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40" w:rsidRPr="00DB4540" w:rsidRDefault="00DB4540" w:rsidP="00BF129D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Cs/>
          <w:caps/>
          <w:color w:val="202731"/>
          <w:kern w:val="36"/>
          <w:sz w:val="24"/>
          <w:szCs w:val="24"/>
          <w:lang w:eastAsia="ru-RU"/>
        </w:rPr>
      </w:pPr>
      <w:r w:rsidRPr="00DB4540">
        <w:rPr>
          <w:rFonts w:ascii="Calibri" w:eastAsia="Times New Roman" w:hAnsi="Calibri" w:cs="Calibri"/>
          <w:bCs/>
          <w:caps/>
          <w:color w:val="202731"/>
          <w:kern w:val="36"/>
          <w:sz w:val="24"/>
          <w:szCs w:val="24"/>
          <w:lang w:eastAsia="ru-RU"/>
        </w:rPr>
        <w:t>http://www.ege.edu.ru/</w:t>
      </w:r>
    </w:p>
    <w:p w:rsidR="00BF129D" w:rsidRPr="00BF129D" w:rsidRDefault="00BF129D" w:rsidP="00BF129D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BF129D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noProof/>
          <w:color w:val="0071BB"/>
          <w:sz w:val="18"/>
          <w:szCs w:val="18"/>
          <w:lang w:eastAsia="ru-RU"/>
        </w:rPr>
        <w:drawing>
          <wp:inline distT="0" distB="0" distL="0" distR="0" wp14:anchorId="27F14EEC" wp14:editId="6F6D6B67">
            <wp:extent cx="228600" cy="228600"/>
            <wp:effectExtent l="0" t="0" r="0" b="0"/>
            <wp:docPr id="1" name="Рисунок 1" descr="версия для печат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для печат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BF129D" w:rsidRPr="00BF129D" w:rsidRDefault="00BF129D" w:rsidP="00BF129D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 нарушении установленного порядка проведения ЕГЭ по общеобразовательному предмету;</w:t>
      </w:r>
    </w:p>
    <w:p w:rsidR="00BF129D" w:rsidRPr="00BF129D" w:rsidRDefault="00BF129D" w:rsidP="00BF129D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 несогласии с выставленными баллами.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 принимаются апелляции:</w:t>
      </w:r>
    </w:p>
    <w:p w:rsidR="00BF129D" w:rsidRPr="00BF129D" w:rsidRDefault="00BF129D" w:rsidP="00BF129D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 вопросам содержания и структуры КИМ по общеобразовательным предметам</w:t>
      </w:r>
    </w:p>
    <w:p w:rsidR="00BF129D" w:rsidRPr="00BF129D" w:rsidRDefault="00BF129D" w:rsidP="00BF129D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 вопросам, связанным с нарушением участником ЕГЭ установленных требований к выполнению экзаменационной работы.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Порядок, сроки и место приема апелляций доводятся до сведения участников ЕГЭ, их родителей (законных представителей), руководителей образовательных учреждений не позднее, чем за 2 недели до начала проведения ЕГЭ.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Для рассмотрения апелляций в каждом регионе создаются </w:t>
      </w:r>
      <w:hyperlink r:id="rId8" w:history="1">
        <w:r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конфликтные комиссии</w:t>
        </w:r>
      </w:hyperlink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Апелляции тех участников, которые сдают ЕГЭ за пределами территории Российской Федерации, рассматривает </w:t>
      </w:r>
      <w:hyperlink r:id="rId9" w:history="1">
        <w:r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федеральная конфликтная комиссия</w:t>
        </w:r>
      </w:hyperlink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BF129D" w:rsidRPr="00BF129D" w:rsidRDefault="00DB4540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0" w:history="1">
        <w:r w:rsidR="00BF129D"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При рассмотрении апелляции</w:t>
        </w:r>
      </w:hyperlink>
      <w:r w:rsidR="00BF129D"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может присутствовать участник ЕГЭ и (или) его родители (законные представители), а также </w:t>
      </w:r>
      <w:hyperlink r:id="rId11" w:history="1">
        <w:r w:rsidR="00BF129D"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общественные наблюдатели.</w:t>
        </w:r>
      </w:hyperlink>
    </w:p>
    <w:p w:rsidR="00BF129D" w:rsidRPr="00BF129D" w:rsidRDefault="00DB4540" w:rsidP="00BF129D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2" w:history="1">
        <w:r w:rsidR="00BF129D" w:rsidRPr="00BF129D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ПРАВИЛА ПОДАЧИ АПЕЛЛЯЦИИ О НАРУШЕНИИ УСТАНОВЛЕННОГО ПОРЯДКА ПРОВЕДЕНИЯ ЕГЭ</w:t>
        </w:r>
      </w:hyperlink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Апелляция о нарушении установленного порядка проведения ЕГЭ подается участником ЕГЭ в день экзамена, </w:t>
      </w:r>
      <w:r w:rsidRPr="00BF129D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не покидая ППЭ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Действия участника ЕГЭ: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получить от организатора в аудитории форму 2-ППЭ (2 экземпляра), по которой составляется апелляция;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составить апелляцию </w:t>
      </w:r>
      <w:r w:rsidRPr="00BF129D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 2-х экземплярах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;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передать оба экземпляра уполномоченному представителю </w:t>
      </w:r>
      <w:hyperlink r:id="rId13" w:history="1">
        <w:r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ГЭК,</w:t>
        </w:r>
      </w:hyperlink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который обязан принять и удостоверить их своей подписью, один экземпляр отдать участнику ЕГЭ, другой передать в </w:t>
      </w:r>
      <w:hyperlink r:id="rId14" w:history="1">
        <w:r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конфликтную комиссию</w:t>
        </w:r>
      </w:hyperlink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;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получить информацию о времени и месте рассмотрения апелляции конфликтной комиссией.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Для проверки изложенных в апелляции сведений о нарушении установленного порядка проведения </w:t>
      </w:r>
      <w:proofErr w:type="gramStart"/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ЕГЭ</w:t>
      </w:r>
      <w:proofErr w:type="gramEnd"/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уполномоченным представителем ГЭК создается комиссия и организуется проведение проверки.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 состав комиссии могут включаться </w:t>
      </w:r>
      <w:hyperlink r:id="rId15" w:history="1">
        <w:r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руководитель ППЭ, организаторы, общественные наблюдатели, медицинские работники и представители правоохранительных органов</w:t>
        </w:r>
      </w:hyperlink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Результаты проверки оформляются в форме заключения комиссии. Апелляция и заключение комиссии о результатах проверки в тот же день передаются уполномоченным представителем </w:t>
      </w:r>
      <w:hyperlink r:id="rId16" w:history="1">
        <w:r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ГЭК</w:t>
        </w:r>
      </w:hyperlink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в </w:t>
      </w:r>
      <w:hyperlink r:id="rId17" w:history="1">
        <w:r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конфликтную комиссию</w:t>
        </w:r>
      </w:hyperlink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Конфликтная комиссия рассматривает апелляцию о нарушении установленного порядка проведения ЕГЭ не более 2-х рабочих дней и выносит одно из решений: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отклонение апелляции;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удовлетворение апелляции.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 случае удовлетворения апелляции результат ЕГЭ участника аннулируется, и участнику предоставляется возможность сдать ЕГЭ по данному предмету в другой день, предусмотренный </w:t>
      </w:r>
      <w:hyperlink r:id="rId18" w:history="1">
        <w:r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единым расписанием</w:t>
        </w:r>
      </w:hyperlink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BF129D" w:rsidRPr="00BF129D" w:rsidRDefault="00DB4540" w:rsidP="00BF129D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9" w:history="1">
        <w:r w:rsidR="00BF129D" w:rsidRPr="00BF129D">
          <w:rPr>
            <w:rFonts w:ascii="Verdana" w:eastAsia="Times New Roman" w:hAnsi="Verdana" w:cs="Times New Roman"/>
            <w:b/>
            <w:bCs/>
            <w:caps/>
            <w:color w:val="FFFFFF"/>
            <w:sz w:val="18"/>
            <w:szCs w:val="18"/>
            <w:shd w:val="clear" w:color="auto" w:fill="0071BB"/>
            <w:lang w:eastAsia="ru-RU"/>
          </w:rPr>
          <w:t>ПРАВИЛА ПОДАЧИ АПЕЛЛЯЦИИ О НЕСОГЛАСИИ С РЕЗУЛЬТАТАМИ ЕГЭ</w:t>
        </w:r>
      </w:hyperlink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Апелляция о несогласии с результатами ЕГЭ подается в течение 2-х рабочих дней после официального объявления индивидуальных результатов экзамена и ознакомления с ними участника ЕГЭ.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ППЭ.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Действия участника ЕГЭ: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составить апелляцию </w:t>
      </w:r>
      <w:r w:rsidRPr="00BF129D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 2-х экземплярах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;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получить информацию о времени и месте рассмотрения апелляции;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прийти на процедуру рассмотрения апелляций в конфликтную комиссию, имея при себе паспорт и пропуск с печатью «Бланки ЕГЭ сданы» (или штампом ППЭ).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куны, усы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нови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тели, по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печи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тели, а так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же ли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ца, осу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щест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вля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ющие пат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ро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наж со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вер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шенно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лет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не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го де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ес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по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соб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но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го ли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ца, ко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торый по сос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то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янию здо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ровья не мо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жет осу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щест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влять свои пра</w:t>
      </w: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softHyphen/>
        <w:t>ва) должны иметь при себе также другие документы, подтверждающие их полномочия.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 желанию участника ЕГЭ его апелляция может быть рассмотрена без его присутствия.</w:t>
      </w:r>
    </w:p>
    <w:p w:rsidR="00BF129D" w:rsidRPr="00BF129D" w:rsidRDefault="00DB4540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20" w:history="1">
        <w:r w:rsidR="00BF129D"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Конфликтная комиссия</w:t>
        </w:r>
      </w:hyperlink>
      <w:r w:rsidR="00BF129D"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рассматривает апелляцию о несогласии с выставленными баллами не более 4-х рабочих дней с момента ее подачи участником ЕГЭ.</w:t>
      </w:r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Подробнее о порядке рассмотрения апелляции см. </w:t>
      </w:r>
      <w:hyperlink r:id="rId21" w:history="1">
        <w:r w:rsidRPr="00BF129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раздел VIII Порядка проведения единого государственного экзамена</w:t>
        </w:r>
      </w:hyperlink>
    </w:p>
    <w:p w:rsidR="00BF129D" w:rsidRPr="00BF129D" w:rsidRDefault="00BF129D" w:rsidP="00BF129D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Результаты рассмотрения апелляции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отклонение апелляции и сохранение выставленных баллов;</w:t>
      </w:r>
    </w:p>
    <w:p w:rsidR="00BF129D" w:rsidRPr="00BF129D" w:rsidRDefault="00BF129D" w:rsidP="00BF129D">
      <w:pPr>
        <w:numPr>
          <w:ilvl w:val="1"/>
          <w:numId w:val="3"/>
        </w:numPr>
        <w:shd w:val="clear" w:color="auto" w:fill="F2F2F2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удовлетворение апелляции и выставление других баллов.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ВНИМАНИЕ!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Экзаменационная работа перепроверяется полностью.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Черновики, использованные на экзамене, в качестве материалов апелляции не рассматриваются.</w:t>
      </w:r>
    </w:p>
    <w:p w:rsidR="00BF129D" w:rsidRPr="00BF129D" w:rsidRDefault="00BF129D" w:rsidP="00BF129D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F129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 сам факт подачи апелляции количество баллов не может быть уменьшено.</w:t>
      </w:r>
    </w:p>
    <w:p w:rsidR="007F1F61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DB4540">
        <w:rPr>
          <w:rFonts w:ascii="Arial" w:hAnsi="Arial" w:cs="Arial"/>
          <w:color w:val="666666"/>
          <w:sz w:val="21"/>
          <w:szCs w:val="21"/>
        </w:rPr>
        <w:lastRenderedPageBreak/>
        <w:t>http://gotovkege.ru/apellyaciya-ege-2014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На апелляцию можно подавать в двух случаях: если в ходе проведения ЕГЭ были допущены какие-либо нарушения (к примеру, вам мешали разговоры на задней парте), если вы не согл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</w:rPr>
        <w:t>асны с результатом по экзамену.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По причине совершения технической ошибки, либо при несогласии с формулировкой вопросов на экзамене апелляции не рассматриваются.</w:t>
      </w:r>
    </w:p>
    <w:p w:rsidR="00DB4540" w:rsidRDefault="00DB4540" w:rsidP="00DB454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6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Апелляция за нарушение порядка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правилах подачи такого рода апелляции сказано, что нарушения могут быть любыми. Так, можно оспорить несоответствующее поведение, как членов общественной комиссии, так и других учеников.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Самая распространенная жалоба по итогам 2013 года – мешали разговорами на экзамене. Стоит помнить, что эта апелляция подается сразу после завершения экзамена, не покидая класс (пункт приёма экзамена) необходимо обратиться к одному из организаторов ЕГЭ и получить соответствующую форму заявления. Она заполняется в двух экземплярах, в неё заносятся данные об ученике и подробное описание нарушения порядка. После чего один экземпляр передаётся представителю Государственной экзаменационной комиссии.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Рассматривают такие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жалобы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специально созданные в каждом регионе конфликтные комиссии. В их состав входят руководитель местного пункта приема экзаменов, организаторы ЕГЭ, общественные наблюдатели, медработники и сотрудники полиции.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Ученик и его родитель имеют право присутствовать на рассмотрении. Как правило, факты, изложенные учеником в заявлении, проверяются посредством проведения служебного расследования. Если в ходе него факты подтверждаются (другими свидетелями, например), то результат ЕГЭ ученика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аннулируется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и он получает право пересдать предмет в другой назначенный для этого день.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Процедура рассмотрения такой апелляции не превышает двух дней с момента подачи заявления. В случае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,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если региональная конфликтная комиссия отклонила жалобу, то ученик и его родители могут направить заявление для рассмотрения дела на уровне федеральной конфликтной комиссии.</w:t>
      </w:r>
    </w:p>
    <w:p w:rsidR="00DB4540" w:rsidRDefault="00DB4540" w:rsidP="00DB454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6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Апелляция за «низкие баллы»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общих чертах, главная цель выпускника, претендующего на пересмотр баллов за экзамен, доказать, что его ответы были оценены некорректно.</w:t>
      </w:r>
      <w:r>
        <w:rPr>
          <w:rFonts w:ascii="Arial" w:hAnsi="Arial" w:cs="Arial"/>
          <w:color w:val="666666"/>
          <w:sz w:val="21"/>
          <w:szCs w:val="21"/>
        </w:rPr>
        <w:br/>
        <w:t>Если ученик в этом уверен, то у него есть два дня после обнародования результатов экзамена, чтобы подать апелляцию. Заявление по форме можно написать в отделении региональной конфликтной комиссии. После подачи документов, ученик будет извещен о месте и времени проведения «разбора полетов».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Необходимо помнить, что в основном есть шансы повысить свои баллы за часть C. Для начала, необходимо изучить отсканированные листы своей работы (их можно получить после получения результата ЕГЭ).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Поскольку черновики, использованные на экзамене, не являются доказательством, то можно взять с собой учебник, на который вы можете сослаться (если ваш ответ в действительности соответствует материалу пособия).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Если решение региональной комиссии не удовлетворяет выпускника, то также можно потребовать пересмотра на вышестоящем федеральном уровне.</w:t>
      </w:r>
      <w:r>
        <w:rPr>
          <w:rFonts w:ascii="Arial" w:hAnsi="Arial" w:cs="Arial"/>
          <w:color w:val="666666"/>
          <w:sz w:val="21"/>
          <w:szCs w:val="21"/>
        </w:rPr>
        <w:br/>
        <w:t>Необходимо помнить, что результаты экзамена могут быть рассмотрены по апелляции, как в сторону увеличения баллов, так и в сторону уменьшения.</w:t>
      </w:r>
    </w:p>
    <w:p w:rsidR="00DB4540" w:rsidRDefault="00DB4540" w:rsidP="00DB454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a6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Мнение</w:t>
      </w:r>
    </w:p>
    <w:p w:rsidR="00DB4540" w:rsidRDefault="00DB4540" w:rsidP="00DB4540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Евгений Семченко, начальник Управления оценки качества образования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Рособрнадзора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>: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7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 xml:space="preserve">- Стоит помнить, что подать апелляцию для пересмотра какой-либо части ЕГЭ невозможно. Работа будет перепроверяться полностью. Учитываются некоторые технические погрешности – не четко поставленная галочка, светлые чернила, все это решается в пользу ребёнка. Если родители и ученик считают, что им неправомерно было отказано в апелляции, то они могут обратиться в Управление оценки качества образования </w:t>
      </w:r>
      <w:proofErr w:type="spellStart"/>
      <w:r>
        <w:rPr>
          <w:rStyle w:val="a7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>Рособрнадзора</w:t>
      </w:r>
      <w:proofErr w:type="spellEnd"/>
      <w:r>
        <w:rPr>
          <w:rStyle w:val="a7"/>
          <w:rFonts w:ascii="inherit" w:hAnsi="inherit" w:cs="Arial"/>
          <w:color w:val="666666"/>
          <w:sz w:val="21"/>
          <w:szCs w:val="21"/>
          <w:bdr w:val="none" w:sz="0" w:space="0" w:color="auto" w:frame="1"/>
        </w:rPr>
        <w:t xml:space="preserve"> для разъяснения ситуации.</w:t>
      </w:r>
    </w:p>
    <w:p w:rsidR="00DB4540" w:rsidRDefault="00DB4540" w:rsidP="00DB4540">
      <w:pPr>
        <w:pStyle w:val="a5"/>
        <w:shd w:val="clear" w:color="auto" w:fill="FFFFFF"/>
        <w:spacing w:before="0" w:beforeAutospacing="0" w:after="375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Апелляция ЕГЭ 2014 (процедура и правила) в этом году не претерпит изменений.</w:t>
      </w:r>
    </w:p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p w:rsidR="00DB4540" w:rsidRDefault="00DB4540"/>
    <w:sectPr w:rsidR="00D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35F2"/>
    <w:multiLevelType w:val="multilevel"/>
    <w:tmpl w:val="7C86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65EE6"/>
    <w:multiLevelType w:val="multilevel"/>
    <w:tmpl w:val="ADA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65D38"/>
    <w:multiLevelType w:val="multilevel"/>
    <w:tmpl w:val="F44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9D"/>
    <w:rsid w:val="00A95A1E"/>
    <w:rsid w:val="00B20F23"/>
    <w:rsid w:val="00BF129D"/>
    <w:rsid w:val="00D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4540"/>
    <w:rPr>
      <w:b/>
      <w:bCs/>
    </w:rPr>
  </w:style>
  <w:style w:type="character" w:styleId="a7">
    <w:name w:val="Emphasis"/>
    <w:basedOn w:val="a0"/>
    <w:uiPriority w:val="20"/>
    <w:qFormat/>
    <w:rsid w:val="00DB45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4540"/>
    <w:rPr>
      <w:b/>
      <w:bCs/>
    </w:rPr>
  </w:style>
  <w:style w:type="character" w:styleId="a7">
    <w:name w:val="Emphasis"/>
    <w:basedOn w:val="a0"/>
    <w:uiPriority w:val="20"/>
    <w:qFormat/>
    <w:rsid w:val="00DB4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rief-glossary/" TargetMode="External"/><Relationship Id="rId13" Type="http://schemas.openxmlformats.org/officeDocument/2006/relationships/hyperlink" Target="http://www.ege.edu.ru/ru/main/brief-glossary/" TargetMode="External"/><Relationship Id="rId18" Type="http://schemas.openxmlformats.org/officeDocument/2006/relationships/hyperlink" Target="http://www.ege.edu.ru/ru/main/legal-documents/index.php?id_4=178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ru/main/legal-documents/index.php?id_4=17890&amp;from_4=1" TargetMode="External"/><Relationship Id="rId7" Type="http://schemas.openxmlformats.org/officeDocument/2006/relationships/image" Target="media/image1.gif"/><Relationship Id="rId12" Type="http://schemas.openxmlformats.org/officeDocument/2006/relationships/hyperlink" Target="javascript://" TargetMode="External"/><Relationship Id="rId17" Type="http://schemas.openxmlformats.org/officeDocument/2006/relationships/hyperlink" Target="http://www.ege.edu.ru/ru/main/brief-glossa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ru/main/brief-glossary/" TargetMode="External"/><Relationship Id="rId20" Type="http://schemas.openxmlformats.org/officeDocument/2006/relationships/hyperlink" Target="http://www.ege.edu.ru/ru/main/brief-gloss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appel/printable.php?print=1" TargetMode="External"/><Relationship Id="rId11" Type="http://schemas.openxmlformats.org/officeDocument/2006/relationships/hyperlink" Target="http://www.ege.edu.ru/ru/main/legal-documents/index.php?id_4=17851&amp;from_4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ru/main/legal-documents/index.php?id_4=17890&amp;from_4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ge.edu.ru/ru/main/legal-documents/index.php?id_4=17890&amp;from_4=1" TargetMode="External"/><Relationship Id="rId19" Type="http://schemas.openxmlformats.org/officeDocument/2006/relationships/hyperlink" Target="javascript:/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ru/main/legal-documents/index.php?id_4=17890&amp;from_4=1" TargetMode="External"/><Relationship Id="rId14" Type="http://schemas.openxmlformats.org/officeDocument/2006/relationships/hyperlink" Target="http://www.ege.edu.ru/ru/main/brief-glossar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2014-05-12T13:06:00Z</cp:lastPrinted>
  <dcterms:created xsi:type="dcterms:W3CDTF">2014-05-12T12:56:00Z</dcterms:created>
  <dcterms:modified xsi:type="dcterms:W3CDTF">2014-05-12T13:06:00Z</dcterms:modified>
</cp:coreProperties>
</file>