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jc w:val="center"/>
        <w:tblCellSpacing w:w="0" w:type="dxa"/>
        <w:tblCellMar>
          <w:left w:w="0" w:type="dxa"/>
          <w:right w:w="0" w:type="dxa"/>
        </w:tblCellMar>
        <w:tblLook w:val="04A0"/>
      </w:tblPr>
      <w:tblGrid>
        <w:gridCol w:w="10050"/>
      </w:tblGrid>
      <w:tr w:rsidR="00171803" w:rsidRPr="002C690E" w:rsidTr="00171803">
        <w:trPr>
          <w:tblCellSpacing w:w="0" w:type="dxa"/>
          <w:jc w:val="center"/>
        </w:trPr>
        <w:tc>
          <w:tcPr>
            <w:tcW w:w="0" w:type="auto"/>
            <w:vAlign w:val="center"/>
          </w:tcPr>
          <w:p w:rsidR="00171803" w:rsidRDefault="00171803" w:rsidP="002C690E">
            <w:pPr>
              <w:jc w:val="center"/>
              <w:rPr>
                <w:rFonts w:ascii="Arial" w:hAnsi="Arial" w:cs="Arial"/>
                <w:b/>
                <w:bCs/>
              </w:rPr>
            </w:pPr>
            <w:r w:rsidRPr="002C690E">
              <w:rPr>
                <w:rFonts w:ascii="Arial" w:hAnsi="Arial" w:cs="Arial"/>
                <w:b/>
                <w:bCs/>
              </w:rPr>
              <w:t>Конвенция о борьбе с дискриминацией</w:t>
            </w:r>
            <w:r w:rsidRPr="002C690E">
              <w:rPr>
                <w:rFonts w:ascii="Arial" w:hAnsi="Arial" w:cs="Arial"/>
              </w:rPr>
              <w:t xml:space="preserve"> </w:t>
            </w:r>
            <w:r w:rsidRPr="002C690E">
              <w:rPr>
                <w:rFonts w:ascii="Arial" w:hAnsi="Arial" w:cs="Arial"/>
              </w:rPr>
              <w:br/>
            </w:r>
            <w:r w:rsidRPr="002C690E">
              <w:rPr>
                <w:rFonts w:ascii="Arial" w:hAnsi="Arial" w:cs="Arial"/>
                <w:b/>
                <w:bCs/>
              </w:rPr>
              <w:t>в области образования</w:t>
            </w:r>
          </w:p>
          <w:p w:rsidR="002C690E" w:rsidRDefault="002C690E" w:rsidP="002C690E">
            <w:pPr>
              <w:jc w:val="center"/>
              <w:rPr>
                <w:rFonts w:ascii="Arial" w:hAnsi="Arial" w:cs="Arial"/>
                <w:b/>
                <w:bCs/>
              </w:rPr>
            </w:pPr>
          </w:p>
          <w:p w:rsidR="002C690E" w:rsidRPr="002C690E" w:rsidRDefault="002C690E" w:rsidP="002C690E">
            <w:pPr>
              <w:jc w:val="center"/>
              <w:rPr>
                <w:rFonts w:ascii="Arial" w:hAnsi="Arial" w:cs="Arial"/>
              </w:rPr>
            </w:pPr>
          </w:p>
          <w:p w:rsidR="00171803" w:rsidRDefault="00171803" w:rsidP="002C690E">
            <w:pPr>
              <w:jc w:val="both"/>
              <w:rPr>
                <w:rFonts w:ascii="Arial" w:hAnsi="Arial" w:cs="Arial"/>
                <w:i/>
                <w:iCs/>
              </w:rPr>
            </w:pPr>
            <w:r w:rsidRPr="002C690E">
              <w:rPr>
                <w:rFonts w:ascii="Arial" w:hAnsi="Arial" w:cs="Arial"/>
                <w:i/>
                <w:iCs/>
              </w:rPr>
              <w:t xml:space="preserve">Принята 14 декабря 1960 года Генеральной конференцией Организации </w:t>
            </w:r>
            <w:proofErr w:type="spellStart"/>
            <w:proofErr w:type="gramStart"/>
            <w:r w:rsidRPr="002C690E">
              <w:rPr>
                <w:rFonts w:ascii="Arial" w:hAnsi="Arial" w:cs="Arial"/>
                <w:i/>
                <w:iCs/>
              </w:rPr>
              <w:t>O</w:t>
            </w:r>
            <w:proofErr w:type="gramEnd"/>
            <w:r w:rsidRPr="002C690E">
              <w:rPr>
                <w:rFonts w:ascii="Arial" w:hAnsi="Arial" w:cs="Arial"/>
                <w:i/>
                <w:iCs/>
              </w:rPr>
              <w:t>бъединенных</w:t>
            </w:r>
            <w:proofErr w:type="spellEnd"/>
            <w:r w:rsidRPr="002C690E">
              <w:rPr>
                <w:rFonts w:ascii="Arial" w:hAnsi="Arial" w:cs="Arial"/>
                <w:i/>
                <w:iCs/>
              </w:rPr>
              <w:t xml:space="preserve"> Наций по вопросам образования, науки в культуры на ее одиннадцатой сессии</w:t>
            </w:r>
          </w:p>
          <w:p w:rsidR="002C690E" w:rsidRPr="002C690E" w:rsidRDefault="002C690E" w:rsidP="002C690E">
            <w:pPr>
              <w:jc w:val="both"/>
              <w:rPr>
                <w:rFonts w:ascii="Arial" w:hAnsi="Arial" w:cs="Arial"/>
              </w:rPr>
            </w:pPr>
          </w:p>
          <w:p w:rsidR="00171803" w:rsidRPr="002C690E" w:rsidRDefault="00171803" w:rsidP="002C690E">
            <w:pPr>
              <w:jc w:val="both"/>
              <w:rPr>
                <w:rFonts w:ascii="Arial" w:hAnsi="Arial" w:cs="Arial"/>
              </w:rPr>
            </w:pPr>
            <w:r w:rsidRPr="002C690E">
              <w:rPr>
                <w:rFonts w:ascii="Arial" w:hAnsi="Arial" w:cs="Arial"/>
                <w:i/>
                <w:iCs/>
              </w:rPr>
              <w:t>Вступление в силу: 22 мая 1962 года в соответствии со статьей 24</w:t>
            </w:r>
          </w:p>
          <w:p w:rsidR="00171803" w:rsidRPr="002C690E" w:rsidRDefault="00171803" w:rsidP="002C690E">
            <w:pPr>
              <w:pStyle w:val="a3"/>
              <w:spacing w:after="240" w:afterAutospacing="0"/>
              <w:jc w:val="both"/>
              <w:rPr>
                <w:rFonts w:ascii="Arial" w:hAnsi="Arial" w:cs="Arial"/>
              </w:rPr>
            </w:pPr>
          </w:p>
          <w:p w:rsidR="00171803" w:rsidRPr="002C690E" w:rsidRDefault="00171803" w:rsidP="002C690E">
            <w:pPr>
              <w:pStyle w:val="a3"/>
              <w:jc w:val="both"/>
              <w:rPr>
                <w:rFonts w:ascii="Arial" w:hAnsi="Arial" w:cs="Arial"/>
              </w:rPr>
            </w:pPr>
            <w:r w:rsidRPr="002C690E">
              <w:rPr>
                <w:rFonts w:ascii="Arial" w:hAnsi="Arial" w:cs="Arial"/>
                <w:i/>
                <w:iCs/>
              </w:rPr>
              <w:t>Генеральная конференция Организации Объединенных Наций по вопросам образования, науки в культуры</w:t>
            </w:r>
            <w:r w:rsidRPr="002C690E">
              <w:rPr>
                <w:rFonts w:ascii="Arial" w:hAnsi="Arial" w:cs="Arial"/>
              </w:rPr>
              <w:t xml:space="preserve">, собравшаяся в Париже на одиннадцатую сессию и заседавшая с 14 ноября по 15 декабря 1960 года,  </w:t>
            </w:r>
          </w:p>
          <w:p w:rsidR="00171803" w:rsidRPr="002C690E" w:rsidRDefault="00171803" w:rsidP="002C690E">
            <w:pPr>
              <w:pStyle w:val="a3"/>
              <w:jc w:val="both"/>
              <w:rPr>
                <w:rFonts w:ascii="Arial" w:hAnsi="Arial" w:cs="Arial"/>
              </w:rPr>
            </w:pPr>
            <w:r w:rsidRPr="002C690E">
              <w:rPr>
                <w:rFonts w:ascii="Arial" w:hAnsi="Arial" w:cs="Arial"/>
                <w:i/>
                <w:iCs/>
              </w:rPr>
              <w:t>напоминая</w:t>
            </w:r>
            <w:r w:rsidRPr="002C690E">
              <w:rPr>
                <w:rFonts w:ascii="Arial" w:hAnsi="Arial" w:cs="Arial"/>
              </w:rPr>
              <w:t xml:space="preserve">, что Всеобщая декларация прав человека утверждает принцип недопустимости дискриминации и провозглашает право каждого человека на образование,  </w:t>
            </w:r>
          </w:p>
          <w:p w:rsidR="00171803" w:rsidRPr="002C690E" w:rsidRDefault="00171803" w:rsidP="002C690E">
            <w:pPr>
              <w:pStyle w:val="a3"/>
              <w:jc w:val="both"/>
              <w:rPr>
                <w:rFonts w:ascii="Arial" w:hAnsi="Arial" w:cs="Arial"/>
              </w:rPr>
            </w:pPr>
            <w:r w:rsidRPr="002C690E">
              <w:rPr>
                <w:rFonts w:ascii="Arial" w:hAnsi="Arial" w:cs="Arial"/>
                <w:i/>
                <w:iCs/>
              </w:rPr>
              <w:t>принимая во внимание</w:t>
            </w:r>
            <w:r w:rsidRPr="002C690E">
              <w:rPr>
                <w:rFonts w:ascii="Arial" w:hAnsi="Arial" w:cs="Arial"/>
              </w:rPr>
              <w:t xml:space="preserve">, что дискриминация в области образования является нарушением прав, изложенных в этой декларации,  </w:t>
            </w:r>
          </w:p>
          <w:p w:rsidR="00171803" w:rsidRPr="002C690E" w:rsidRDefault="00171803" w:rsidP="002C690E">
            <w:pPr>
              <w:pStyle w:val="a3"/>
              <w:jc w:val="both"/>
              <w:rPr>
                <w:rFonts w:ascii="Arial" w:hAnsi="Arial" w:cs="Arial"/>
              </w:rPr>
            </w:pPr>
            <w:r w:rsidRPr="002C690E">
              <w:rPr>
                <w:rFonts w:ascii="Arial" w:hAnsi="Arial" w:cs="Arial"/>
                <w:i/>
                <w:iCs/>
              </w:rPr>
              <w:t>принимая во внимание</w:t>
            </w:r>
            <w:r w:rsidRPr="002C690E">
              <w:rPr>
                <w:rFonts w:ascii="Arial" w:hAnsi="Arial" w:cs="Arial"/>
              </w:rPr>
              <w:t xml:space="preserve">, что в силу своего Устава Организация Объединенных Наций по вопросам образования, науки и культуры стремится установить сотрудничество между нациями для того, чтобы обеспечить повсеместно соблюдение прав человека и равный для всех доступ к образованию,  </w:t>
            </w:r>
          </w:p>
          <w:p w:rsidR="00171803" w:rsidRPr="002C690E" w:rsidRDefault="00171803" w:rsidP="002C690E">
            <w:pPr>
              <w:pStyle w:val="a3"/>
              <w:jc w:val="both"/>
              <w:rPr>
                <w:rFonts w:ascii="Arial" w:hAnsi="Arial" w:cs="Arial"/>
              </w:rPr>
            </w:pPr>
            <w:r w:rsidRPr="002C690E">
              <w:rPr>
                <w:rFonts w:ascii="Arial" w:hAnsi="Arial" w:cs="Arial"/>
                <w:i/>
                <w:iCs/>
              </w:rPr>
              <w:t>признавая</w:t>
            </w:r>
            <w:r w:rsidRPr="002C690E">
              <w:rPr>
                <w:rFonts w:ascii="Arial" w:hAnsi="Arial" w:cs="Arial"/>
              </w:rPr>
              <w:t xml:space="preserve">, следовательно, что Организация Объединенных Наций по вопросам образования, науки и культуры, исходя из многообразия систем образования, принятых в отдельных странах, должна не только устранять всякую дискриминацию в области образования, но и поощрять всеобщее равенство возможностей и равное ко всем отношение в этой области,  </w:t>
            </w:r>
          </w:p>
          <w:p w:rsidR="00171803" w:rsidRPr="002C690E" w:rsidRDefault="00171803" w:rsidP="002C690E">
            <w:pPr>
              <w:pStyle w:val="a3"/>
              <w:jc w:val="both"/>
              <w:rPr>
                <w:rFonts w:ascii="Arial" w:hAnsi="Arial" w:cs="Arial"/>
              </w:rPr>
            </w:pPr>
            <w:r w:rsidRPr="002C690E">
              <w:rPr>
                <w:rFonts w:ascii="Arial" w:hAnsi="Arial" w:cs="Arial"/>
                <w:i/>
                <w:iCs/>
              </w:rPr>
              <w:t>получив</w:t>
            </w:r>
            <w:r w:rsidRPr="002C690E">
              <w:rPr>
                <w:rFonts w:ascii="Arial" w:hAnsi="Arial" w:cs="Arial"/>
              </w:rPr>
              <w:t xml:space="preserve"> предложения, касающиеся различных аспектов дискриминации в области образования, т.е. вопроса, включенного пункт 17.1.4 повестки дня сессии,  </w:t>
            </w:r>
          </w:p>
          <w:p w:rsidR="00171803" w:rsidRPr="002C690E" w:rsidRDefault="00171803" w:rsidP="002C690E">
            <w:pPr>
              <w:pStyle w:val="a3"/>
              <w:jc w:val="both"/>
              <w:rPr>
                <w:rFonts w:ascii="Arial" w:hAnsi="Arial" w:cs="Arial"/>
              </w:rPr>
            </w:pPr>
            <w:r w:rsidRPr="002C690E">
              <w:rPr>
                <w:rFonts w:ascii="Arial" w:hAnsi="Arial" w:cs="Arial"/>
                <w:i/>
                <w:iCs/>
              </w:rPr>
              <w:t>принимая во внимание</w:t>
            </w:r>
            <w:r w:rsidRPr="002C690E">
              <w:rPr>
                <w:rFonts w:ascii="Arial" w:hAnsi="Arial" w:cs="Arial"/>
              </w:rPr>
              <w:t xml:space="preserve"> принятое на десятой сессии решение о том, что этот вопрос явится предметом международной конвенции, а также рекомендаций государствам-членам,  </w:t>
            </w:r>
          </w:p>
          <w:p w:rsidR="00171803" w:rsidRPr="002C690E" w:rsidRDefault="00171803" w:rsidP="002C690E">
            <w:pPr>
              <w:pStyle w:val="a3"/>
              <w:jc w:val="both"/>
              <w:rPr>
                <w:rFonts w:ascii="Arial" w:hAnsi="Arial" w:cs="Arial"/>
              </w:rPr>
            </w:pPr>
            <w:r w:rsidRPr="002C690E">
              <w:rPr>
                <w:rFonts w:ascii="Arial" w:hAnsi="Arial" w:cs="Arial"/>
                <w:i/>
                <w:iCs/>
              </w:rPr>
              <w:t>принимает</w:t>
            </w:r>
            <w:r w:rsidRPr="002C690E">
              <w:rPr>
                <w:rFonts w:ascii="Arial" w:hAnsi="Arial" w:cs="Arial"/>
              </w:rPr>
              <w:t xml:space="preserve"> четырнадцатого декабря 1960 года настоящую Конвенцию.  </w:t>
            </w:r>
          </w:p>
          <w:p w:rsidR="00171803" w:rsidRPr="002C690E" w:rsidRDefault="00171803" w:rsidP="002C690E">
            <w:pPr>
              <w:jc w:val="both"/>
              <w:rPr>
                <w:rFonts w:ascii="Arial" w:hAnsi="Arial" w:cs="Arial"/>
              </w:rPr>
            </w:pPr>
            <w:r w:rsidRPr="002C690E">
              <w:rPr>
                <w:rFonts w:ascii="Arial" w:hAnsi="Arial" w:cs="Arial"/>
                <w:i/>
                <w:iCs/>
              </w:rPr>
              <w:t>Статья 1</w:t>
            </w:r>
          </w:p>
          <w:p w:rsidR="00171803" w:rsidRPr="002C690E" w:rsidRDefault="00171803" w:rsidP="002C690E">
            <w:pPr>
              <w:jc w:val="both"/>
              <w:rPr>
                <w:rFonts w:ascii="Arial" w:hAnsi="Arial" w:cs="Arial"/>
              </w:rPr>
            </w:pPr>
            <w:r w:rsidRPr="002C690E">
              <w:rPr>
                <w:rFonts w:ascii="Arial" w:hAnsi="Arial" w:cs="Arial"/>
              </w:rPr>
              <w:t xml:space="preserve">1. </w:t>
            </w:r>
            <w:proofErr w:type="gramStart"/>
            <w:r w:rsidRPr="002C690E">
              <w:rPr>
                <w:rFonts w:ascii="Arial" w:hAnsi="Arial" w:cs="Arial"/>
              </w:rPr>
              <w:t xml:space="preserve">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  </w:t>
            </w:r>
            <w:r w:rsidRPr="002C690E">
              <w:rPr>
                <w:rFonts w:ascii="Arial" w:hAnsi="Arial" w:cs="Arial"/>
                <w:i/>
                <w:iCs/>
              </w:rPr>
              <w:t>а</w:t>
            </w:r>
            <w:r w:rsidRPr="002C690E">
              <w:rPr>
                <w:rFonts w:ascii="Arial" w:hAnsi="Arial" w:cs="Arial"/>
              </w:rPr>
              <w:t>) закрытие для какого-либо лица или группы лиц доступа к образованию любой</w:t>
            </w:r>
            <w:proofErr w:type="gramEnd"/>
            <w:r w:rsidRPr="002C690E">
              <w:rPr>
                <w:rFonts w:ascii="Arial" w:hAnsi="Arial" w:cs="Arial"/>
              </w:rPr>
              <w:t xml:space="preserve"> </w:t>
            </w:r>
            <w:proofErr w:type="gramStart"/>
            <w:r w:rsidRPr="002C690E">
              <w:rPr>
                <w:rFonts w:ascii="Arial" w:hAnsi="Arial" w:cs="Arial"/>
              </w:rPr>
              <w:t xml:space="preserve">ступени или типа;  </w:t>
            </w:r>
            <w:r w:rsidRPr="002C690E">
              <w:rPr>
                <w:rFonts w:ascii="Arial" w:hAnsi="Arial" w:cs="Arial"/>
              </w:rPr>
              <w:br/>
              <w:t xml:space="preserve">  </w:t>
            </w:r>
            <w:proofErr w:type="spellStart"/>
            <w:r w:rsidRPr="002C690E">
              <w:rPr>
                <w:rFonts w:ascii="Arial" w:hAnsi="Arial" w:cs="Arial"/>
                <w:i/>
                <w:iCs/>
              </w:rPr>
              <w:t>b</w:t>
            </w:r>
            <w:proofErr w:type="spellEnd"/>
            <w:r w:rsidRPr="002C690E">
              <w:rPr>
                <w:rFonts w:ascii="Arial" w:hAnsi="Arial" w:cs="Arial"/>
              </w:rPr>
              <w:t xml:space="preserve">) ограничение образования для какого-либо лица или группы лиц низшим уровнем </w:t>
            </w:r>
            <w:r w:rsidRPr="002C690E">
              <w:rPr>
                <w:rFonts w:ascii="Arial" w:hAnsi="Arial" w:cs="Arial"/>
              </w:rPr>
              <w:lastRenderedPageBreak/>
              <w:t xml:space="preserve">образования;  </w:t>
            </w:r>
            <w:r w:rsidRPr="002C690E">
              <w:rPr>
                <w:rFonts w:ascii="Arial" w:hAnsi="Arial" w:cs="Arial"/>
              </w:rPr>
              <w:br/>
              <w:t xml:space="preserve">  </w:t>
            </w:r>
            <w:r w:rsidRPr="002C690E">
              <w:rPr>
                <w:rFonts w:ascii="Arial" w:hAnsi="Arial" w:cs="Arial"/>
                <w:i/>
                <w:iCs/>
              </w:rPr>
              <w:t>с</w:t>
            </w:r>
            <w:r w:rsidRPr="002C690E">
              <w:rPr>
                <w:rFonts w:ascii="Arial" w:hAnsi="Arial" w:cs="Arial"/>
              </w:rPr>
              <w:t xml:space="preserve">)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r w:rsidRPr="002C690E">
              <w:rPr>
                <w:rFonts w:ascii="Arial" w:hAnsi="Arial" w:cs="Arial"/>
              </w:rPr>
              <w:br/>
              <w:t xml:space="preserve">  </w:t>
            </w:r>
            <w:proofErr w:type="spellStart"/>
            <w:r w:rsidRPr="002C690E">
              <w:rPr>
                <w:rFonts w:ascii="Arial" w:hAnsi="Arial" w:cs="Arial"/>
                <w:i/>
                <w:iCs/>
              </w:rPr>
              <w:t>d</w:t>
            </w:r>
            <w:proofErr w:type="spellEnd"/>
            <w:r w:rsidRPr="002C690E">
              <w:rPr>
                <w:rFonts w:ascii="Arial" w:hAnsi="Arial" w:cs="Arial"/>
              </w:rPr>
              <w:t>) положение, несовместимое с достоинством человека, в которое ставится какое-либо лицо или группа лиц.2.</w:t>
            </w:r>
            <w:proofErr w:type="gramEnd"/>
            <w:r w:rsidRPr="002C690E">
              <w:rPr>
                <w:rFonts w:ascii="Arial" w:hAnsi="Arial" w:cs="Arial"/>
              </w:rPr>
              <w:t xml:space="preserve"> В настоящей Конвенции слово «образование» относится ко всем типам и ступеням образования и включает доступ к образованию, уровень и качество обучения, а также условия, в которых оно ведется.  </w:t>
            </w:r>
          </w:p>
          <w:p w:rsidR="00171803" w:rsidRPr="002C690E" w:rsidRDefault="00171803" w:rsidP="002C690E">
            <w:pPr>
              <w:jc w:val="both"/>
              <w:rPr>
                <w:rFonts w:ascii="Arial" w:hAnsi="Arial" w:cs="Arial"/>
              </w:rPr>
            </w:pPr>
            <w:r w:rsidRPr="002C690E">
              <w:rPr>
                <w:rFonts w:ascii="Arial" w:hAnsi="Arial" w:cs="Arial"/>
                <w:i/>
                <w:iCs/>
              </w:rPr>
              <w:t>Статья 2</w:t>
            </w:r>
          </w:p>
          <w:p w:rsidR="00171803" w:rsidRPr="002C690E" w:rsidRDefault="00171803" w:rsidP="002C690E">
            <w:pPr>
              <w:jc w:val="both"/>
              <w:rPr>
                <w:rFonts w:ascii="Arial" w:hAnsi="Arial" w:cs="Arial"/>
              </w:rPr>
            </w:pPr>
            <w:r w:rsidRPr="002C690E">
              <w:rPr>
                <w:rFonts w:ascii="Arial" w:hAnsi="Arial" w:cs="Arial"/>
              </w:rPr>
              <w:t xml:space="preserve">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rsidR="00171803" w:rsidRPr="002C690E" w:rsidRDefault="00171803" w:rsidP="002C690E">
            <w:pPr>
              <w:ind w:left="720"/>
              <w:jc w:val="both"/>
              <w:rPr>
                <w:rFonts w:ascii="Arial" w:hAnsi="Arial" w:cs="Arial"/>
              </w:rPr>
            </w:pPr>
            <w:r w:rsidRPr="002C690E">
              <w:rPr>
                <w:rFonts w:ascii="Arial" w:hAnsi="Arial" w:cs="Arial"/>
                <w:i/>
                <w:iCs/>
              </w:rPr>
              <w:t>а)</w:t>
            </w:r>
            <w:r w:rsidRPr="002C690E">
              <w:rPr>
                <w:rFonts w:ascii="Arial" w:hAnsi="Arial" w:cs="Arial"/>
              </w:rPr>
              <w:t xml:space="preserve">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w:t>
            </w:r>
            <w:proofErr w:type="gramStart"/>
            <w:r w:rsidRPr="002C690E">
              <w:rPr>
                <w:rFonts w:ascii="Arial" w:hAnsi="Arial" w:cs="Arial"/>
              </w:rPr>
              <w:t>обучение по</w:t>
            </w:r>
            <w:proofErr w:type="gramEnd"/>
            <w:r w:rsidRPr="002C690E">
              <w:rPr>
                <w:rFonts w:ascii="Arial" w:hAnsi="Arial" w:cs="Arial"/>
              </w:rPr>
              <w:t xml:space="preserve"> одинаковым программам; </w:t>
            </w:r>
            <w:r w:rsidRPr="002C690E">
              <w:rPr>
                <w:rFonts w:ascii="Arial" w:hAnsi="Arial" w:cs="Arial"/>
              </w:rPr>
              <w:br/>
              <w:t xml:space="preserve">  </w:t>
            </w:r>
            <w:proofErr w:type="spellStart"/>
            <w:proofErr w:type="gramStart"/>
            <w:r w:rsidRPr="002C690E">
              <w:rPr>
                <w:rFonts w:ascii="Arial" w:hAnsi="Arial" w:cs="Arial"/>
                <w:i/>
                <w:iCs/>
              </w:rPr>
              <w:t>b</w:t>
            </w:r>
            <w:proofErr w:type="spellEnd"/>
            <w:r w:rsidRPr="002C690E">
              <w:rPr>
                <w:rFonts w:ascii="Arial" w:hAnsi="Arial" w:cs="Arial"/>
              </w:rPr>
              <w:t>)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w:t>
            </w:r>
            <w:proofErr w:type="gramEnd"/>
            <w:r w:rsidRPr="002C690E">
              <w:rPr>
                <w:rFonts w:ascii="Arial" w:hAnsi="Arial" w:cs="Arial"/>
              </w:rPr>
              <w:t xml:space="preserve"> той же ступени; </w:t>
            </w:r>
            <w:r w:rsidRPr="002C690E">
              <w:rPr>
                <w:rFonts w:ascii="Arial" w:hAnsi="Arial" w:cs="Arial"/>
              </w:rPr>
              <w:br/>
              <w:t xml:space="preserve">  </w:t>
            </w:r>
            <w:proofErr w:type="gramStart"/>
            <w:r w:rsidRPr="002C690E">
              <w:rPr>
                <w:rFonts w:ascii="Arial" w:hAnsi="Arial" w:cs="Arial"/>
                <w:i/>
                <w:iCs/>
              </w:rPr>
              <w:t>с</w:t>
            </w:r>
            <w:r w:rsidRPr="002C690E">
              <w:rPr>
                <w:rFonts w:ascii="Arial" w:hAnsi="Arial" w:cs="Arial"/>
              </w:rPr>
              <w:t>)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roofErr w:type="gramEnd"/>
          </w:p>
          <w:p w:rsidR="00171803" w:rsidRPr="002C690E" w:rsidRDefault="00171803" w:rsidP="002C690E">
            <w:pPr>
              <w:jc w:val="both"/>
              <w:rPr>
                <w:rFonts w:ascii="Arial" w:hAnsi="Arial" w:cs="Arial"/>
              </w:rPr>
            </w:pPr>
            <w:r w:rsidRPr="002C690E">
              <w:rPr>
                <w:rFonts w:ascii="Arial" w:hAnsi="Arial" w:cs="Arial"/>
                <w:i/>
                <w:iCs/>
              </w:rPr>
              <w:t>Статья 3</w:t>
            </w:r>
          </w:p>
          <w:p w:rsidR="00171803" w:rsidRPr="002C690E" w:rsidRDefault="00171803" w:rsidP="002C690E">
            <w:pPr>
              <w:pStyle w:val="a3"/>
              <w:jc w:val="both"/>
              <w:rPr>
                <w:rFonts w:ascii="Arial" w:hAnsi="Arial" w:cs="Arial"/>
              </w:rPr>
            </w:pPr>
            <w:r w:rsidRPr="002C690E">
              <w:rPr>
                <w:rFonts w:ascii="Arial" w:hAnsi="Arial" w:cs="Arial"/>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rsidR="00171803" w:rsidRPr="002C690E" w:rsidRDefault="00171803" w:rsidP="002C690E">
            <w:pPr>
              <w:jc w:val="both"/>
              <w:rPr>
                <w:rFonts w:ascii="Arial" w:hAnsi="Arial" w:cs="Arial"/>
              </w:rPr>
            </w:pPr>
            <w:r w:rsidRPr="002C690E">
              <w:rPr>
                <w:rFonts w:ascii="Arial" w:hAnsi="Arial" w:cs="Arial"/>
                <w:i/>
                <w:iCs/>
              </w:rPr>
              <w:t>а</w:t>
            </w:r>
            <w:r w:rsidRPr="002C690E">
              <w:rPr>
                <w:rFonts w:ascii="Arial" w:hAnsi="Arial" w:cs="Arial"/>
              </w:rPr>
              <w:t xml:space="preserve">)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rsidR="00171803" w:rsidRPr="002C690E" w:rsidRDefault="00171803" w:rsidP="002C690E">
            <w:pPr>
              <w:pStyle w:val="a3"/>
              <w:jc w:val="both"/>
              <w:rPr>
                <w:rFonts w:ascii="Arial" w:hAnsi="Arial" w:cs="Arial"/>
              </w:rPr>
            </w:pPr>
            <w:proofErr w:type="spellStart"/>
            <w:r w:rsidRPr="002C690E">
              <w:rPr>
                <w:rFonts w:ascii="Arial" w:hAnsi="Arial" w:cs="Arial"/>
                <w:i/>
                <w:iCs/>
              </w:rPr>
              <w:t>b</w:t>
            </w:r>
            <w:proofErr w:type="spellEnd"/>
            <w:r w:rsidRPr="002C690E">
              <w:rPr>
                <w:rFonts w:ascii="Arial" w:hAnsi="Arial" w:cs="Arial"/>
              </w:rPr>
              <w:t xml:space="preserve">) принять, если нужно, в законодательном порядке меры, необходимые для того, чтобы устранить всякую дискриминацию при приеме учащихся в учебные заведения; </w:t>
            </w:r>
            <w:r w:rsidRPr="002C690E">
              <w:rPr>
                <w:rFonts w:ascii="Arial" w:hAnsi="Arial" w:cs="Arial"/>
              </w:rPr>
              <w:br/>
              <w:t> </w:t>
            </w:r>
          </w:p>
          <w:p w:rsidR="00171803" w:rsidRPr="002C690E" w:rsidRDefault="00171803" w:rsidP="002C690E">
            <w:pPr>
              <w:jc w:val="both"/>
              <w:rPr>
                <w:rFonts w:ascii="Arial" w:hAnsi="Arial" w:cs="Arial"/>
              </w:rPr>
            </w:pPr>
            <w:proofErr w:type="gramStart"/>
            <w:r w:rsidRPr="002C690E">
              <w:rPr>
                <w:rFonts w:ascii="Arial" w:hAnsi="Arial" w:cs="Arial"/>
                <w:i/>
                <w:iCs/>
              </w:rPr>
              <w:t>с</w:t>
            </w:r>
            <w:r w:rsidRPr="002C690E">
              <w:rPr>
                <w:rFonts w:ascii="Arial" w:hAnsi="Arial" w:cs="Arial"/>
              </w:rPr>
              <w:t>)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органов, кроме различий, основанных на их успехах или потребностях;</w:t>
            </w:r>
            <w:proofErr w:type="gramEnd"/>
            <w:r w:rsidRPr="002C690E">
              <w:rPr>
                <w:rFonts w:ascii="Arial" w:hAnsi="Arial" w:cs="Arial"/>
              </w:rPr>
              <w:t xml:space="preserve"> </w:t>
            </w:r>
            <w:r w:rsidRPr="002C690E">
              <w:rPr>
                <w:rFonts w:ascii="Arial" w:hAnsi="Arial" w:cs="Arial"/>
              </w:rPr>
              <w:br/>
              <w:t xml:space="preserve">  </w:t>
            </w:r>
            <w:proofErr w:type="spellStart"/>
            <w:r w:rsidRPr="002C690E">
              <w:rPr>
                <w:rFonts w:ascii="Arial" w:hAnsi="Arial" w:cs="Arial"/>
                <w:i/>
                <w:iCs/>
              </w:rPr>
              <w:t>d</w:t>
            </w:r>
            <w:proofErr w:type="spellEnd"/>
            <w:r w:rsidRPr="002C690E">
              <w:rPr>
                <w:rFonts w:ascii="Arial" w:hAnsi="Arial" w:cs="Arial"/>
              </w:rPr>
              <w:t xml:space="preserve">) не допускать — в случаях, когда государственные органы представляют учебным заведениям те или иные виды помощи — никаких предпочтений или ограничений, </w:t>
            </w:r>
            <w:r w:rsidRPr="002C690E">
              <w:rPr>
                <w:rFonts w:ascii="Arial" w:hAnsi="Arial" w:cs="Arial"/>
              </w:rPr>
              <w:lastRenderedPageBreak/>
              <w:t xml:space="preserve">основанных исключительно на принадлежности учащихся к какой-либо определенной группе; </w:t>
            </w:r>
            <w:r w:rsidRPr="002C690E">
              <w:rPr>
                <w:rFonts w:ascii="Arial" w:hAnsi="Arial" w:cs="Arial"/>
              </w:rPr>
              <w:br/>
              <w:t xml:space="preserve">  </w:t>
            </w:r>
            <w:r w:rsidRPr="002C690E">
              <w:rPr>
                <w:rFonts w:ascii="Arial" w:hAnsi="Arial" w:cs="Arial"/>
                <w:i/>
                <w:iCs/>
              </w:rPr>
              <w:t>е</w:t>
            </w:r>
            <w:r w:rsidRPr="002C690E">
              <w:rPr>
                <w:rFonts w:ascii="Arial" w:hAnsi="Arial" w:cs="Arial"/>
              </w:rPr>
              <w:t xml:space="preserve">) предоставлять иностранным гражданам, проживающим на их территории, такой же доступ к образованию, что и своим граждан. </w:t>
            </w:r>
          </w:p>
          <w:p w:rsidR="00171803" w:rsidRPr="002C690E" w:rsidRDefault="00171803" w:rsidP="002C690E">
            <w:pPr>
              <w:jc w:val="both"/>
              <w:rPr>
                <w:rFonts w:ascii="Arial" w:hAnsi="Arial" w:cs="Arial"/>
              </w:rPr>
            </w:pPr>
            <w:r w:rsidRPr="002C690E">
              <w:rPr>
                <w:rFonts w:ascii="Arial" w:hAnsi="Arial" w:cs="Arial"/>
                <w:i/>
                <w:iCs/>
              </w:rPr>
              <w:t>Статья 4</w:t>
            </w:r>
          </w:p>
          <w:p w:rsidR="00171803" w:rsidRPr="002C690E" w:rsidRDefault="00171803" w:rsidP="002C690E">
            <w:pPr>
              <w:pStyle w:val="a3"/>
              <w:jc w:val="both"/>
              <w:rPr>
                <w:rFonts w:ascii="Arial" w:hAnsi="Arial" w:cs="Arial"/>
              </w:rPr>
            </w:pPr>
            <w:r w:rsidRPr="002C690E">
              <w:rPr>
                <w:rFonts w:ascii="Arial" w:hAnsi="Arial" w:cs="Arial"/>
              </w:rPr>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rsidR="00171803" w:rsidRPr="002C690E" w:rsidRDefault="00171803" w:rsidP="002C690E">
            <w:pPr>
              <w:ind w:left="720"/>
              <w:jc w:val="both"/>
              <w:rPr>
                <w:rFonts w:ascii="Arial" w:hAnsi="Arial" w:cs="Arial"/>
              </w:rPr>
            </w:pPr>
            <w:r w:rsidRPr="002C690E">
              <w:rPr>
                <w:rFonts w:ascii="Arial" w:hAnsi="Arial" w:cs="Arial"/>
                <w:i/>
                <w:iCs/>
              </w:rPr>
              <w:t>а</w:t>
            </w:r>
            <w:r w:rsidRPr="002C690E">
              <w:rPr>
                <w:rFonts w:ascii="Arial" w:hAnsi="Arial" w:cs="Arial"/>
              </w:rPr>
              <w:t xml:space="preserve">)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 </w:t>
            </w:r>
            <w:r w:rsidRPr="002C690E">
              <w:rPr>
                <w:rFonts w:ascii="Arial" w:hAnsi="Arial" w:cs="Arial"/>
              </w:rPr>
              <w:br/>
              <w:t xml:space="preserve">  </w:t>
            </w:r>
            <w:proofErr w:type="spellStart"/>
            <w:proofErr w:type="gramStart"/>
            <w:r w:rsidRPr="002C690E">
              <w:rPr>
                <w:rFonts w:ascii="Arial" w:hAnsi="Arial" w:cs="Arial"/>
                <w:i/>
                <w:iCs/>
              </w:rPr>
              <w:t>b</w:t>
            </w:r>
            <w:proofErr w:type="spellEnd"/>
            <w:r w:rsidRPr="002C690E">
              <w:rPr>
                <w:rFonts w:ascii="Arial" w:hAnsi="Arial" w:cs="Arial"/>
              </w:rPr>
              <w:t xml:space="preserve">) обеспечить во всех государственных учебных заведениях равной ступени одинаковый уровень образования и равные условия в отношении качества обучения; </w:t>
            </w:r>
            <w:r w:rsidRPr="002C690E">
              <w:rPr>
                <w:rFonts w:ascii="Arial" w:hAnsi="Arial" w:cs="Arial"/>
              </w:rPr>
              <w:br/>
              <w:t xml:space="preserve">  </w:t>
            </w:r>
            <w:r w:rsidRPr="002C690E">
              <w:rPr>
                <w:rFonts w:ascii="Arial" w:hAnsi="Arial" w:cs="Arial"/>
                <w:i/>
                <w:iCs/>
              </w:rPr>
              <w:t>с</w:t>
            </w:r>
            <w:r w:rsidRPr="002C690E">
              <w:rPr>
                <w:rFonts w:ascii="Arial" w:hAnsi="Arial" w:cs="Arial"/>
              </w:rPr>
              <w:t xml:space="preserve">)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 </w:t>
            </w:r>
            <w:r w:rsidRPr="002C690E">
              <w:rPr>
                <w:rFonts w:ascii="Arial" w:hAnsi="Arial" w:cs="Arial"/>
              </w:rPr>
              <w:br/>
              <w:t xml:space="preserve">  </w:t>
            </w:r>
            <w:proofErr w:type="spellStart"/>
            <w:r w:rsidRPr="002C690E">
              <w:rPr>
                <w:rFonts w:ascii="Arial" w:hAnsi="Arial" w:cs="Arial"/>
                <w:i/>
                <w:iCs/>
              </w:rPr>
              <w:t>d</w:t>
            </w:r>
            <w:proofErr w:type="spellEnd"/>
            <w:r w:rsidRPr="002C690E">
              <w:rPr>
                <w:rFonts w:ascii="Arial" w:hAnsi="Arial" w:cs="Arial"/>
              </w:rPr>
              <w:t>) обеспечить без дискриминации подготовку к преподавательской профессии.</w:t>
            </w:r>
            <w:proofErr w:type="gramEnd"/>
          </w:p>
          <w:p w:rsidR="00171803" w:rsidRPr="002C690E" w:rsidRDefault="00171803" w:rsidP="002C690E">
            <w:pPr>
              <w:jc w:val="both"/>
              <w:rPr>
                <w:rFonts w:ascii="Arial" w:hAnsi="Arial" w:cs="Arial"/>
              </w:rPr>
            </w:pPr>
            <w:r w:rsidRPr="002C690E">
              <w:rPr>
                <w:rFonts w:ascii="Arial" w:hAnsi="Arial" w:cs="Arial"/>
                <w:i/>
                <w:iCs/>
              </w:rPr>
              <w:t>Статья 5</w:t>
            </w:r>
          </w:p>
          <w:p w:rsidR="00171803" w:rsidRPr="002C690E" w:rsidRDefault="00171803" w:rsidP="002C690E">
            <w:pPr>
              <w:pStyle w:val="a3"/>
              <w:jc w:val="both"/>
              <w:rPr>
                <w:rFonts w:ascii="Arial" w:hAnsi="Arial" w:cs="Arial"/>
              </w:rPr>
            </w:pPr>
            <w:r w:rsidRPr="002C690E">
              <w:rPr>
                <w:rFonts w:ascii="Arial" w:hAnsi="Arial" w:cs="Arial"/>
              </w:rPr>
              <w:t xml:space="preserve">1. Государства, являющиеся сторонами настоящей Конвенции, считают, что:  </w:t>
            </w:r>
          </w:p>
          <w:p w:rsidR="00171803" w:rsidRPr="002C690E" w:rsidRDefault="00171803" w:rsidP="002C690E">
            <w:pPr>
              <w:jc w:val="both"/>
              <w:rPr>
                <w:rFonts w:ascii="Arial" w:hAnsi="Arial" w:cs="Arial"/>
              </w:rPr>
            </w:pPr>
            <w:r w:rsidRPr="002C690E">
              <w:rPr>
                <w:rFonts w:ascii="Arial" w:hAnsi="Arial" w:cs="Arial"/>
                <w:i/>
                <w:iCs/>
              </w:rPr>
              <w:t>а</w:t>
            </w:r>
            <w:r w:rsidRPr="002C690E">
              <w:rPr>
                <w:rFonts w:ascii="Arial" w:hAnsi="Arial" w:cs="Arial"/>
              </w:rPr>
              <w:t xml:space="preserve">)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 </w:t>
            </w:r>
            <w:r w:rsidRPr="002C690E">
              <w:rPr>
                <w:rFonts w:ascii="Arial" w:hAnsi="Arial" w:cs="Arial"/>
              </w:rPr>
              <w:br/>
              <w:t xml:space="preserve">  </w:t>
            </w:r>
            <w:proofErr w:type="spellStart"/>
            <w:proofErr w:type="gramStart"/>
            <w:r w:rsidRPr="002C690E">
              <w:rPr>
                <w:rFonts w:ascii="Arial" w:hAnsi="Arial" w:cs="Arial"/>
                <w:i/>
                <w:iCs/>
              </w:rPr>
              <w:t>b</w:t>
            </w:r>
            <w:proofErr w:type="spellEnd"/>
            <w:r w:rsidRPr="002C690E">
              <w:rPr>
                <w:rFonts w:ascii="Arial" w:hAnsi="Arial" w:cs="Arial"/>
              </w:rPr>
              <w:t xml:space="preserve">)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w:t>
            </w:r>
            <w:proofErr w:type="gramEnd"/>
          </w:p>
          <w:p w:rsidR="00171803" w:rsidRPr="002C690E" w:rsidRDefault="00171803" w:rsidP="002C690E">
            <w:pPr>
              <w:ind w:left="720"/>
              <w:jc w:val="both"/>
              <w:rPr>
                <w:rFonts w:ascii="Arial" w:hAnsi="Arial" w:cs="Arial"/>
              </w:rPr>
            </w:pPr>
            <w:proofErr w:type="gramStart"/>
            <w:r w:rsidRPr="002C690E">
              <w:rPr>
                <w:rFonts w:ascii="Arial" w:hAnsi="Arial" w:cs="Arial"/>
              </w:rPr>
              <w:t xml:space="preserve">никому в отдельности и ни одной группе лиц, взятой в целом, не следует навязывать религиозное воспитание, не совместимое с их убеждениями; </w:t>
            </w:r>
            <w:r w:rsidRPr="002C690E">
              <w:rPr>
                <w:rFonts w:ascii="Arial" w:hAnsi="Arial" w:cs="Arial"/>
              </w:rPr>
              <w:br/>
              <w:t xml:space="preserve">  </w:t>
            </w:r>
            <w:r w:rsidRPr="002C690E">
              <w:rPr>
                <w:rFonts w:ascii="Arial" w:hAnsi="Arial" w:cs="Arial"/>
                <w:i/>
                <w:iCs/>
              </w:rPr>
              <w:t>с</w:t>
            </w:r>
            <w:r w:rsidRPr="002C690E">
              <w:rPr>
                <w:rFonts w:ascii="Arial" w:hAnsi="Arial" w:cs="Arial"/>
              </w:rPr>
              <w:t>)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roofErr w:type="gramEnd"/>
          </w:p>
          <w:p w:rsidR="00171803" w:rsidRPr="002C690E" w:rsidRDefault="00171803" w:rsidP="002C690E">
            <w:pPr>
              <w:jc w:val="both"/>
              <w:rPr>
                <w:rFonts w:ascii="Arial" w:hAnsi="Arial" w:cs="Arial"/>
              </w:rPr>
            </w:pPr>
            <w:proofErr w:type="spellStart"/>
            <w:r w:rsidRPr="002C690E">
              <w:rPr>
                <w:rFonts w:ascii="Arial" w:hAnsi="Arial" w:cs="Arial"/>
                <w:i/>
                <w:iCs/>
              </w:rPr>
              <w:t>i</w:t>
            </w:r>
            <w:proofErr w:type="spellEnd"/>
            <w:r w:rsidRPr="002C690E">
              <w:rPr>
                <w:rFonts w:ascii="Arial" w:hAnsi="Arial" w:cs="Arial"/>
              </w:rPr>
              <w:t xml:space="preserve">)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  </w:t>
            </w:r>
          </w:p>
          <w:p w:rsidR="00171803" w:rsidRPr="002C690E" w:rsidRDefault="00171803" w:rsidP="002C690E">
            <w:pPr>
              <w:pStyle w:val="a3"/>
              <w:jc w:val="both"/>
              <w:rPr>
                <w:rFonts w:ascii="Arial" w:hAnsi="Arial" w:cs="Arial"/>
              </w:rPr>
            </w:pPr>
            <w:proofErr w:type="spellStart"/>
            <w:proofErr w:type="gramStart"/>
            <w:r w:rsidRPr="002C690E">
              <w:rPr>
                <w:rFonts w:ascii="Arial" w:hAnsi="Arial" w:cs="Arial"/>
                <w:i/>
                <w:iCs/>
              </w:rPr>
              <w:t>ii</w:t>
            </w:r>
            <w:proofErr w:type="spellEnd"/>
            <w:r w:rsidRPr="002C690E">
              <w:rPr>
                <w:rFonts w:ascii="Arial" w:hAnsi="Arial" w:cs="Arial"/>
              </w:rPr>
              <w:t xml:space="preserve">) уровень образования в такого рода школах не ниже общего уровня, предписанного </w:t>
            </w:r>
            <w:r w:rsidRPr="002C690E">
              <w:rPr>
                <w:rFonts w:ascii="Arial" w:hAnsi="Arial" w:cs="Arial"/>
              </w:rPr>
              <w:lastRenderedPageBreak/>
              <w:t xml:space="preserve">или утвержденного компетентными органами; и  </w:t>
            </w:r>
            <w:proofErr w:type="gramEnd"/>
          </w:p>
          <w:p w:rsidR="00171803" w:rsidRPr="002C690E" w:rsidRDefault="00171803" w:rsidP="002C690E">
            <w:pPr>
              <w:pStyle w:val="a3"/>
              <w:jc w:val="both"/>
              <w:rPr>
                <w:rFonts w:ascii="Arial" w:hAnsi="Arial" w:cs="Arial"/>
              </w:rPr>
            </w:pPr>
            <w:proofErr w:type="spellStart"/>
            <w:proofErr w:type="gramStart"/>
            <w:r w:rsidRPr="002C690E">
              <w:rPr>
                <w:rFonts w:ascii="Arial" w:hAnsi="Arial" w:cs="Arial"/>
                <w:i/>
                <w:iCs/>
              </w:rPr>
              <w:t>iii</w:t>
            </w:r>
            <w:proofErr w:type="spellEnd"/>
            <w:r w:rsidRPr="002C690E">
              <w:rPr>
                <w:rFonts w:ascii="Arial" w:hAnsi="Arial" w:cs="Arial"/>
              </w:rPr>
              <w:t>) посещение такого рода школ является факультативным.</w:t>
            </w:r>
            <w:proofErr w:type="gramEnd"/>
          </w:p>
          <w:p w:rsidR="00171803" w:rsidRPr="002C690E" w:rsidRDefault="00171803" w:rsidP="002C690E">
            <w:pPr>
              <w:jc w:val="both"/>
              <w:rPr>
                <w:rFonts w:ascii="Arial" w:hAnsi="Arial" w:cs="Arial"/>
              </w:rPr>
            </w:pPr>
            <w:r w:rsidRPr="002C690E">
              <w:rPr>
                <w:rFonts w:ascii="Arial" w:hAnsi="Arial" w:cs="Arial"/>
              </w:rPr>
              <w:t xml:space="preserve">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  </w:t>
            </w:r>
          </w:p>
          <w:p w:rsidR="00171803" w:rsidRPr="002C690E" w:rsidRDefault="00171803" w:rsidP="002C690E">
            <w:pPr>
              <w:jc w:val="both"/>
              <w:rPr>
                <w:rFonts w:ascii="Arial" w:hAnsi="Arial" w:cs="Arial"/>
              </w:rPr>
            </w:pPr>
            <w:r w:rsidRPr="002C690E">
              <w:rPr>
                <w:rFonts w:ascii="Arial" w:hAnsi="Arial" w:cs="Arial"/>
                <w:i/>
                <w:iCs/>
              </w:rPr>
              <w:t>Статья 6</w:t>
            </w:r>
          </w:p>
          <w:p w:rsidR="00171803" w:rsidRPr="002C690E" w:rsidRDefault="00171803" w:rsidP="002C690E">
            <w:pPr>
              <w:jc w:val="both"/>
              <w:rPr>
                <w:rFonts w:ascii="Arial" w:hAnsi="Arial" w:cs="Arial"/>
              </w:rPr>
            </w:pPr>
            <w:proofErr w:type="gramStart"/>
            <w:r w:rsidRPr="002C690E">
              <w:rPr>
                <w:rFonts w:ascii="Arial" w:hAnsi="Arial" w:cs="Arial"/>
              </w:rPr>
              <w:t xml:space="preserve">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  </w:t>
            </w:r>
            <w:proofErr w:type="gramEnd"/>
          </w:p>
          <w:p w:rsidR="00171803" w:rsidRPr="002C690E" w:rsidRDefault="00171803" w:rsidP="002C690E">
            <w:pPr>
              <w:jc w:val="both"/>
              <w:rPr>
                <w:rFonts w:ascii="Arial" w:hAnsi="Arial" w:cs="Arial"/>
              </w:rPr>
            </w:pPr>
            <w:r w:rsidRPr="002C690E">
              <w:rPr>
                <w:rFonts w:ascii="Arial" w:hAnsi="Arial" w:cs="Arial"/>
                <w:i/>
                <w:iCs/>
              </w:rPr>
              <w:t>Статья 7</w:t>
            </w:r>
          </w:p>
          <w:p w:rsidR="00171803" w:rsidRPr="002C690E" w:rsidRDefault="00171803" w:rsidP="002C690E">
            <w:pPr>
              <w:jc w:val="both"/>
              <w:rPr>
                <w:rFonts w:ascii="Arial" w:hAnsi="Arial" w:cs="Arial"/>
              </w:rPr>
            </w:pPr>
            <w:proofErr w:type="gramStart"/>
            <w:r w:rsidRPr="002C690E">
              <w:rPr>
                <w:rFonts w:ascii="Arial" w:hAnsi="Arial" w:cs="Arial"/>
              </w:rPr>
              <w:t>Государства, являющиеся сторонами настоящей Конвенции, должны сообщать в 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w:t>
            </w:r>
            <w:proofErr w:type="gramEnd"/>
            <w:r w:rsidRPr="002C690E">
              <w:rPr>
                <w:rFonts w:ascii="Arial" w:hAnsi="Arial" w:cs="Arial"/>
              </w:rPr>
              <w:t xml:space="preserve"> </w:t>
            </w:r>
            <w:proofErr w:type="gramStart"/>
            <w:r w:rsidRPr="002C690E">
              <w:rPr>
                <w:rFonts w:ascii="Arial" w:hAnsi="Arial" w:cs="Arial"/>
              </w:rPr>
              <w:t>результатах</w:t>
            </w:r>
            <w:proofErr w:type="gramEnd"/>
            <w:r w:rsidRPr="002C690E">
              <w:rPr>
                <w:rFonts w:ascii="Arial" w:hAnsi="Arial" w:cs="Arial"/>
              </w:rPr>
              <w:t xml:space="preserve"> и о препятствиях, на которые натолкнулось претворение этой политики в жизнь.  </w:t>
            </w:r>
          </w:p>
          <w:p w:rsidR="00171803" w:rsidRPr="002C690E" w:rsidRDefault="00171803" w:rsidP="002C690E">
            <w:pPr>
              <w:jc w:val="both"/>
              <w:rPr>
                <w:rFonts w:ascii="Arial" w:hAnsi="Arial" w:cs="Arial"/>
              </w:rPr>
            </w:pPr>
            <w:r w:rsidRPr="002C690E">
              <w:rPr>
                <w:rFonts w:ascii="Arial" w:hAnsi="Arial" w:cs="Arial"/>
                <w:i/>
                <w:iCs/>
              </w:rPr>
              <w:t>Статья 8</w:t>
            </w:r>
          </w:p>
          <w:p w:rsidR="00171803" w:rsidRPr="002C690E" w:rsidRDefault="00171803" w:rsidP="002C690E">
            <w:pPr>
              <w:jc w:val="both"/>
              <w:rPr>
                <w:rFonts w:ascii="Arial" w:hAnsi="Arial" w:cs="Arial"/>
              </w:rPr>
            </w:pPr>
            <w:proofErr w:type="gramStart"/>
            <w:r w:rsidRPr="002C690E">
              <w:rPr>
                <w:rFonts w:ascii="Arial" w:hAnsi="Arial" w:cs="Arial"/>
              </w:rPr>
              <w:t xml:space="preserve">Если между двумя или несколькими государствами, являющимися сторонами настоящей Конвенции, возникнут разногласия по вопросу о ее толковании или применении и если эти разногласия не будут урегулированы путем переговоров, они будут переданы, по просьбе сторон, Международному суду для вынесения решения в том случае, если не окажется других средств урегулирования разногласий.  </w:t>
            </w:r>
            <w:proofErr w:type="gramEnd"/>
          </w:p>
          <w:p w:rsidR="00171803" w:rsidRPr="002C690E" w:rsidRDefault="00171803" w:rsidP="002C690E">
            <w:pPr>
              <w:jc w:val="both"/>
              <w:rPr>
                <w:rFonts w:ascii="Arial" w:hAnsi="Arial" w:cs="Arial"/>
              </w:rPr>
            </w:pPr>
            <w:r w:rsidRPr="002C690E">
              <w:rPr>
                <w:rFonts w:ascii="Arial" w:hAnsi="Arial" w:cs="Arial"/>
                <w:i/>
                <w:iCs/>
              </w:rPr>
              <w:t>Статья 9</w:t>
            </w:r>
          </w:p>
          <w:p w:rsidR="00171803" w:rsidRPr="002C690E" w:rsidRDefault="00171803" w:rsidP="002C690E">
            <w:pPr>
              <w:jc w:val="both"/>
              <w:rPr>
                <w:rFonts w:ascii="Arial" w:hAnsi="Arial" w:cs="Arial"/>
              </w:rPr>
            </w:pPr>
            <w:r w:rsidRPr="002C690E">
              <w:rPr>
                <w:rFonts w:ascii="Arial" w:hAnsi="Arial" w:cs="Arial"/>
              </w:rPr>
              <w:t xml:space="preserve">Никакие оговорки к настоящей Конвенции не допускаются.  </w:t>
            </w:r>
          </w:p>
          <w:p w:rsidR="00171803" w:rsidRPr="002C690E" w:rsidRDefault="00171803" w:rsidP="002C690E">
            <w:pPr>
              <w:jc w:val="both"/>
              <w:rPr>
                <w:rFonts w:ascii="Arial" w:hAnsi="Arial" w:cs="Arial"/>
              </w:rPr>
            </w:pPr>
            <w:r w:rsidRPr="002C690E">
              <w:rPr>
                <w:rFonts w:ascii="Arial" w:hAnsi="Arial" w:cs="Arial"/>
                <w:i/>
                <w:iCs/>
              </w:rPr>
              <w:t>Статья 10</w:t>
            </w:r>
          </w:p>
          <w:p w:rsidR="00171803" w:rsidRPr="002C690E" w:rsidRDefault="00171803" w:rsidP="002C690E">
            <w:pPr>
              <w:jc w:val="both"/>
              <w:rPr>
                <w:rFonts w:ascii="Arial" w:hAnsi="Arial" w:cs="Arial"/>
              </w:rPr>
            </w:pPr>
            <w:r w:rsidRPr="002C690E">
              <w:rPr>
                <w:rFonts w:ascii="Arial" w:hAnsi="Arial" w:cs="Arial"/>
              </w:rPr>
              <w:t xml:space="preserve">Настоящая Конвенция не ущемляет прав, которыми могут пользоваться отдельные лица или группы в силу соглашений, заключенных между двумя или несколькими государствами, при условии, что эти права не идут вразрез с буквой или с духом Конвенции.  </w:t>
            </w:r>
          </w:p>
          <w:p w:rsidR="00171803" w:rsidRPr="002C690E" w:rsidRDefault="00171803" w:rsidP="002C690E">
            <w:pPr>
              <w:jc w:val="both"/>
              <w:rPr>
                <w:rFonts w:ascii="Arial" w:hAnsi="Arial" w:cs="Arial"/>
              </w:rPr>
            </w:pPr>
            <w:r w:rsidRPr="002C690E">
              <w:rPr>
                <w:rFonts w:ascii="Arial" w:hAnsi="Arial" w:cs="Arial"/>
                <w:i/>
                <w:iCs/>
              </w:rPr>
              <w:t>Статья 11</w:t>
            </w:r>
          </w:p>
          <w:p w:rsidR="00171803" w:rsidRPr="002C690E" w:rsidRDefault="00171803" w:rsidP="002C690E">
            <w:pPr>
              <w:jc w:val="both"/>
              <w:rPr>
                <w:rFonts w:ascii="Arial" w:hAnsi="Arial" w:cs="Arial"/>
              </w:rPr>
            </w:pPr>
            <w:r w:rsidRPr="002C690E">
              <w:rPr>
                <w:rFonts w:ascii="Arial" w:hAnsi="Arial" w:cs="Arial"/>
              </w:rPr>
              <w:t xml:space="preserve">Настоящая Конвенция составлена на английском, испанском, русском и французском языках, причем все четыре текста имеют равную силу.  </w:t>
            </w:r>
          </w:p>
          <w:p w:rsidR="00171803" w:rsidRPr="002C690E" w:rsidRDefault="00171803" w:rsidP="002C690E">
            <w:pPr>
              <w:jc w:val="both"/>
              <w:rPr>
                <w:rFonts w:ascii="Arial" w:hAnsi="Arial" w:cs="Arial"/>
              </w:rPr>
            </w:pPr>
            <w:r w:rsidRPr="002C690E">
              <w:rPr>
                <w:rFonts w:ascii="Arial" w:hAnsi="Arial" w:cs="Arial"/>
                <w:i/>
                <w:iCs/>
              </w:rPr>
              <w:t>Статья 12</w:t>
            </w:r>
          </w:p>
          <w:p w:rsidR="00171803" w:rsidRPr="002C690E" w:rsidRDefault="00171803" w:rsidP="002C690E">
            <w:pPr>
              <w:jc w:val="both"/>
              <w:rPr>
                <w:rFonts w:ascii="Arial" w:hAnsi="Arial" w:cs="Arial"/>
              </w:rPr>
            </w:pPr>
            <w:r w:rsidRPr="002C690E">
              <w:rPr>
                <w:rFonts w:ascii="Arial" w:hAnsi="Arial" w:cs="Arial"/>
              </w:rPr>
              <w:t xml:space="preserve">1. Настоящая Конвенция подлежит ратификации или принятию государствами — членами Организации Объединенных Наций по вопросам образования, науки и культуры в порядке, предусмотренном их конституциями.  </w:t>
            </w:r>
          </w:p>
          <w:p w:rsidR="00171803" w:rsidRPr="002C690E" w:rsidRDefault="00171803" w:rsidP="002C690E">
            <w:pPr>
              <w:pStyle w:val="a3"/>
              <w:jc w:val="both"/>
              <w:rPr>
                <w:rFonts w:ascii="Arial" w:hAnsi="Arial" w:cs="Arial"/>
              </w:rPr>
            </w:pPr>
            <w:r w:rsidRPr="002C690E">
              <w:rPr>
                <w:rFonts w:ascii="Arial" w:hAnsi="Arial" w:cs="Arial"/>
              </w:rPr>
              <w:t xml:space="preserve">2. Ратификационные грамоты или акты о принятии сдаются на хранение Генеральному директору Организации Объединенных Наций по вопросам образования, науки и культуры.  </w:t>
            </w:r>
          </w:p>
          <w:p w:rsidR="00171803" w:rsidRPr="002C690E" w:rsidRDefault="00171803" w:rsidP="002C690E">
            <w:pPr>
              <w:jc w:val="both"/>
              <w:rPr>
                <w:rFonts w:ascii="Arial" w:hAnsi="Arial" w:cs="Arial"/>
              </w:rPr>
            </w:pPr>
            <w:r w:rsidRPr="002C690E">
              <w:rPr>
                <w:rFonts w:ascii="Arial" w:hAnsi="Arial" w:cs="Arial"/>
                <w:i/>
                <w:iCs/>
              </w:rPr>
              <w:t>Статья 13</w:t>
            </w:r>
          </w:p>
          <w:p w:rsidR="00171803" w:rsidRPr="002C690E" w:rsidRDefault="00171803" w:rsidP="002C690E">
            <w:pPr>
              <w:jc w:val="both"/>
              <w:rPr>
                <w:rFonts w:ascii="Arial" w:hAnsi="Arial" w:cs="Arial"/>
              </w:rPr>
            </w:pPr>
            <w:r w:rsidRPr="002C690E">
              <w:rPr>
                <w:rFonts w:ascii="Arial" w:hAnsi="Arial" w:cs="Arial"/>
              </w:rPr>
              <w:t xml:space="preserve">1. К настоящей Конвенции может присоединиться любое государство, не состоящее членом Организации Объединенных Наций по вопросам образования, науки и культуры, которое получит от Исполнительного совета приглашение присоединиться к ней.  </w:t>
            </w:r>
          </w:p>
          <w:p w:rsidR="00171803" w:rsidRPr="002C690E" w:rsidRDefault="00171803" w:rsidP="002C690E">
            <w:pPr>
              <w:pStyle w:val="a3"/>
              <w:jc w:val="both"/>
              <w:rPr>
                <w:rFonts w:ascii="Arial" w:hAnsi="Arial" w:cs="Arial"/>
              </w:rPr>
            </w:pPr>
            <w:r w:rsidRPr="002C690E">
              <w:rPr>
                <w:rFonts w:ascii="Arial" w:hAnsi="Arial" w:cs="Arial"/>
              </w:rPr>
              <w:lastRenderedPageBreak/>
              <w:t xml:space="preserve">2. Присоединение происходит путем сдачи акта о присоединении на хранение Генеральному директору Организации Объединенных Наций по вопросам образования, науки и культуры.  </w:t>
            </w:r>
          </w:p>
          <w:p w:rsidR="00171803" w:rsidRPr="002C690E" w:rsidRDefault="00171803" w:rsidP="002C690E">
            <w:pPr>
              <w:jc w:val="both"/>
              <w:rPr>
                <w:rFonts w:ascii="Arial" w:hAnsi="Arial" w:cs="Arial"/>
              </w:rPr>
            </w:pPr>
            <w:r w:rsidRPr="002C690E">
              <w:rPr>
                <w:rFonts w:ascii="Arial" w:hAnsi="Arial" w:cs="Arial"/>
                <w:i/>
                <w:iCs/>
              </w:rPr>
              <w:t>Статья 14</w:t>
            </w:r>
          </w:p>
          <w:p w:rsidR="00171803" w:rsidRPr="002C690E" w:rsidRDefault="00171803" w:rsidP="002C690E">
            <w:pPr>
              <w:jc w:val="both"/>
              <w:rPr>
                <w:rFonts w:ascii="Arial" w:hAnsi="Arial" w:cs="Arial"/>
              </w:rPr>
            </w:pPr>
            <w:r w:rsidRPr="002C690E">
              <w:rPr>
                <w:rFonts w:ascii="Arial" w:hAnsi="Arial" w:cs="Arial"/>
              </w:rPr>
              <w:t xml:space="preserve">Настоящая Конвенция вступит в силу через три месяца со дня сдачи на хранение третьей ратификационной грамоты или акта о принятии или присоединении, но лишь в отношении тех государств, которые сдали на хранение свои акты о ратификации, принятии или присоединении в указанный день или ранее. В отношении любого другого государства Конвенция вступает в силу через три месяца после того, как оно сдало на хранение свой акт о ратификации, принятии или присоединении.  </w:t>
            </w:r>
          </w:p>
          <w:p w:rsidR="00171803" w:rsidRPr="002C690E" w:rsidRDefault="00171803" w:rsidP="002C690E">
            <w:pPr>
              <w:jc w:val="both"/>
              <w:rPr>
                <w:rFonts w:ascii="Arial" w:hAnsi="Arial" w:cs="Arial"/>
              </w:rPr>
            </w:pPr>
            <w:r w:rsidRPr="002C690E">
              <w:rPr>
                <w:rFonts w:ascii="Arial" w:hAnsi="Arial" w:cs="Arial"/>
                <w:i/>
                <w:iCs/>
              </w:rPr>
              <w:t>Статья 15</w:t>
            </w:r>
          </w:p>
          <w:p w:rsidR="00171803" w:rsidRPr="002C690E" w:rsidRDefault="00171803" w:rsidP="002C690E">
            <w:pPr>
              <w:jc w:val="both"/>
              <w:rPr>
                <w:rFonts w:ascii="Arial" w:hAnsi="Arial" w:cs="Arial"/>
              </w:rPr>
            </w:pPr>
            <w:r w:rsidRPr="002C690E">
              <w:rPr>
                <w:rFonts w:ascii="Arial" w:hAnsi="Arial" w:cs="Arial"/>
              </w:rPr>
              <w:t xml:space="preserve">Государства, являющиеся сторонами настоящей Конвенции, признают, что ее действие распространяется не только на территории их метрополии, но и на все несамоуправляющиеся подопечные, колониальные и другие территории, за внешние сношения которых они несут ответственность; они обязуются консультироваться, если необходимо, с правительствами или с компетентными властями указанных территорий в момент ратификации, принятия или присоединения или еще ранее, чтобы обеспечить осуществление Конвенции на этих территориях, а также нотифицировать Генерального директора Организации Объединенных Наций по вопросам образования, науки и культуры о территориях, на которых Конвенция будет осуществляться. Эта нотификация вступает в силу через три месяца после ее получения.  </w:t>
            </w:r>
          </w:p>
          <w:p w:rsidR="00171803" w:rsidRPr="002C690E" w:rsidRDefault="00171803" w:rsidP="002C690E">
            <w:pPr>
              <w:jc w:val="both"/>
              <w:rPr>
                <w:rFonts w:ascii="Arial" w:hAnsi="Arial" w:cs="Arial"/>
              </w:rPr>
            </w:pPr>
            <w:r w:rsidRPr="002C690E">
              <w:rPr>
                <w:rFonts w:ascii="Arial" w:hAnsi="Arial" w:cs="Arial"/>
                <w:i/>
                <w:iCs/>
              </w:rPr>
              <w:t>Статья 16</w:t>
            </w:r>
          </w:p>
          <w:p w:rsidR="00171803" w:rsidRPr="002C690E" w:rsidRDefault="00171803" w:rsidP="002C690E">
            <w:pPr>
              <w:jc w:val="both"/>
              <w:rPr>
                <w:rFonts w:ascii="Arial" w:hAnsi="Arial" w:cs="Arial"/>
              </w:rPr>
            </w:pPr>
            <w:r w:rsidRPr="002C690E">
              <w:rPr>
                <w:rFonts w:ascii="Arial" w:hAnsi="Arial" w:cs="Arial"/>
              </w:rPr>
              <w:t xml:space="preserve">1. Каждое государство, являющееся стороной настоящей Конвенции, может ее денонсировать от своего имени или от имени любой территории, за внешние сношения которой оно несет ответственность.  </w:t>
            </w:r>
          </w:p>
          <w:p w:rsidR="00171803" w:rsidRPr="002C690E" w:rsidRDefault="00171803" w:rsidP="002C690E">
            <w:pPr>
              <w:pStyle w:val="a3"/>
              <w:jc w:val="both"/>
              <w:rPr>
                <w:rFonts w:ascii="Arial" w:hAnsi="Arial" w:cs="Arial"/>
              </w:rPr>
            </w:pPr>
            <w:r w:rsidRPr="002C690E">
              <w:rPr>
                <w:rFonts w:ascii="Arial" w:hAnsi="Arial" w:cs="Arial"/>
              </w:rPr>
              <w:t xml:space="preserve">2. Денонсация нотифицируется письменным актом, который сдается Генеральному директору Организации Объединенных Наций </w:t>
            </w:r>
            <w:proofErr w:type="gramStart"/>
            <w:r w:rsidRPr="002C690E">
              <w:rPr>
                <w:rFonts w:ascii="Arial" w:hAnsi="Arial" w:cs="Arial"/>
              </w:rPr>
              <w:t>в</w:t>
            </w:r>
            <w:proofErr w:type="gramEnd"/>
            <w:r w:rsidRPr="002C690E">
              <w:rPr>
                <w:rFonts w:ascii="Arial" w:hAnsi="Arial" w:cs="Arial"/>
              </w:rPr>
              <w:t xml:space="preserve"> </w:t>
            </w:r>
            <w:proofErr w:type="gramStart"/>
            <w:r w:rsidRPr="002C690E">
              <w:rPr>
                <w:rFonts w:ascii="Arial" w:hAnsi="Arial" w:cs="Arial"/>
              </w:rPr>
              <w:t>вопросам</w:t>
            </w:r>
            <w:proofErr w:type="gramEnd"/>
            <w:r w:rsidRPr="002C690E">
              <w:rPr>
                <w:rFonts w:ascii="Arial" w:hAnsi="Arial" w:cs="Arial"/>
              </w:rPr>
              <w:t xml:space="preserve"> образования, науки и культуры.  </w:t>
            </w:r>
          </w:p>
          <w:p w:rsidR="00171803" w:rsidRPr="002C690E" w:rsidRDefault="00171803" w:rsidP="002C690E">
            <w:pPr>
              <w:pStyle w:val="a3"/>
              <w:jc w:val="both"/>
              <w:rPr>
                <w:rFonts w:ascii="Arial" w:hAnsi="Arial" w:cs="Arial"/>
              </w:rPr>
            </w:pPr>
            <w:r w:rsidRPr="002C690E">
              <w:rPr>
                <w:rFonts w:ascii="Arial" w:hAnsi="Arial" w:cs="Arial"/>
              </w:rPr>
              <w:t xml:space="preserve">3. Денонсация вступает в силу через двенадцать месяцев после получения акта о денонсации.  </w:t>
            </w:r>
          </w:p>
          <w:p w:rsidR="00171803" w:rsidRPr="002C690E" w:rsidRDefault="00171803" w:rsidP="002C690E">
            <w:pPr>
              <w:jc w:val="both"/>
              <w:rPr>
                <w:rFonts w:ascii="Arial" w:hAnsi="Arial" w:cs="Arial"/>
              </w:rPr>
            </w:pPr>
            <w:r w:rsidRPr="002C690E">
              <w:rPr>
                <w:rFonts w:ascii="Arial" w:hAnsi="Arial" w:cs="Arial"/>
                <w:i/>
                <w:iCs/>
              </w:rPr>
              <w:t>Статья 17</w:t>
            </w:r>
          </w:p>
          <w:p w:rsidR="00171803" w:rsidRPr="002C690E" w:rsidRDefault="00171803" w:rsidP="002C690E">
            <w:pPr>
              <w:jc w:val="both"/>
              <w:rPr>
                <w:rFonts w:ascii="Arial" w:hAnsi="Arial" w:cs="Arial"/>
              </w:rPr>
            </w:pPr>
            <w:proofErr w:type="gramStart"/>
            <w:r w:rsidRPr="002C690E">
              <w:rPr>
                <w:rFonts w:ascii="Arial" w:hAnsi="Arial" w:cs="Arial"/>
              </w:rPr>
              <w:t xml:space="preserve">Генеральный директор Организации Объединенных Наций по вопросам образования, науки и культуры сообщает государствам — членам Организации, государствам, не состоящим членами, Организации, упомянутым в статье 13, а также Организации Объединенных Наций о сдаче на хранение всех актов о ратификации, принятии или присоединении, упомянутых в статьях 12 и 13, а также о нотификациях и денонсациях, указанных в статьях 15 и 16.  </w:t>
            </w:r>
            <w:proofErr w:type="gramEnd"/>
          </w:p>
          <w:p w:rsidR="00171803" w:rsidRPr="002C690E" w:rsidRDefault="00171803" w:rsidP="002C690E">
            <w:pPr>
              <w:jc w:val="both"/>
              <w:rPr>
                <w:rFonts w:ascii="Arial" w:hAnsi="Arial" w:cs="Arial"/>
              </w:rPr>
            </w:pPr>
            <w:r w:rsidRPr="002C690E">
              <w:rPr>
                <w:rFonts w:ascii="Arial" w:hAnsi="Arial" w:cs="Arial"/>
                <w:i/>
                <w:iCs/>
              </w:rPr>
              <w:t>Статья 18</w:t>
            </w:r>
          </w:p>
          <w:p w:rsidR="00171803" w:rsidRPr="002C690E" w:rsidRDefault="00171803" w:rsidP="002C690E">
            <w:pPr>
              <w:jc w:val="both"/>
              <w:rPr>
                <w:rFonts w:ascii="Arial" w:hAnsi="Arial" w:cs="Arial"/>
              </w:rPr>
            </w:pPr>
            <w:r w:rsidRPr="002C690E">
              <w:rPr>
                <w:rFonts w:ascii="Arial" w:hAnsi="Arial" w:cs="Arial"/>
              </w:rPr>
              <w:t xml:space="preserve">1. Настоящая Конвенция может быть пересмотрена Генеральной конференцией Организации Объединенных Наций по вопросам образования, науки и культуры. Однако ее пересмотренный текст будет обязывать лишь те государства, которые станут сторонами пересмотренной Конвенции.  </w:t>
            </w:r>
          </w:p>
          <w:p w:rsidR="00171803" w:rsidRPr="002C690E" w:rsidRDefault="00171803" w:rsidP="002C690E">
            <w:pPr>
              <w:pStyle w:val="a3"/>
              <w:jc w:val="both"/>
              <w:rPr>
                <w:rFonts w:ascii="Arial" w:hAnsi="Arial" w:cs="Arial"/>
              </w:rPr>
            </w:pPr>
            <w:r w:rsidRPr="002C690E">
              <w:rPr>
                <w:rFonts w:ascii="Arial" w:hAnsi="Arial" w:cs="Arial"/>
              </w:rPr>
              <w:t>2. В случае</w:t>
            </w:r>
            <w:proofErr w:type="gramStart"/>
            <w:r w:rsidRPr="002C690E">
              <w:rPr>
                <w:rFonts w:ascii="Arial" w:hAnsi="Arial" w:cs="Arial"/>
              </w:rPr>
              <w:t>,</w:t>
            </w:r>
            <w:proofErr w:type="gramEnd"/>
            <w:r w:rsidRPr="002C690E">
              <w:rPr>
                <w:rFonts w:ascii="Arial" w:hAnsi="Arial" w:cs="Arial"/>
              </w:rPr>
              <w:t xml:space="preserve"> если Генеральная конференция примет новую Конвенцию в результате полного или частичного пересмотра настоящей Конвенции и если новая Конвенция не будет содержать других указаний, настоящая Конвенция будет закрыта для ратификации, принятия или присоединения со дня вступления в силу новой Конвенции, </w:t>
            </w:r>
            <w:r w:rsidRPr="002C690E">
              <w:rPr>
                <w:rFonts w:ascii="Arial" w:hAnsi="Arial" w:cs="Arial"/>
              </w:rPr>
              <w:lastRenderedPageBreak/>
              <w:t xml:space="preserve">содержащей пересмотренный текст.  </w:t>
            </w:r>
          </w:p>
          <w:p w:rsidR="00171803" w:rsidRPr="002C690E" w:rsidRDefault="00171803" w:rsidP="002C690E">
            <w:pPr>
              <w:jc w:val="both"/>
              <w:rPr>
                <w:rFonts w:ascii="Arial" w:hAnsi="Arial" w:cs="Arial"/>
              </w:rPr>
            </w:pPr>
            <w:r w:rsidRPr="002C690E">
              <w:rPr>
                <w:rFonts w:ascii="Arial" w:hAnsi="Arial" w:cs="Arial"/>
                <w:i/>
                <w:iCs/>
              </w:rPr>
              <w:t>Статья 19</w:t>
            </w:r>
          </w:p>
          <w:p w:rsidR="00171803" w:rsidRPr="002C690E" w:rsidRDefault="00171803" w:rsidP="002C690E">
            <w:pPr>
              <w:jc w:val="both"/>
              <w:rPr>
                <w:rFonts w:ascii="Arial" w:hAnsi="Arial" w:cs="Arial"/>
              </w:rPr>
            </w:pPr>
            <w:r w:rsidRPr="002C690E">
              <w:rPr>
                <w:rFonts w:ascii="Arial" w:hAnsi="Arial" w:cs="Arial"/>
              </w:rPr>
              <w:t xml:space="preserve">Согласно статье 102 Устава Организации Объединенных Наций, настоящая Конвенция будет зарегистрирована в Секретариате Организации Объединенных Наций по просьбе Генерального директора Организации Объединенных Наций по вопросам образования, науки и культуры.  </w:t>
            </w:r>
          </w:p>
          <w:p w:rsidR="00171803" w:rsidRPr="002C690E" w:rsidRDefault="00171803" w:rsidP="002C690E">
            <w:pPr>
              <w:pStyle w:val="a3"/>
              <w:jc w:val="both"/>
              <w:rPr>
                <w:rFonts w:ascii="Arial" w:hAnsi="Arial" w:cs="Arial"/>
              </w:rPr>
            </w:pPr>
            <w:r w:rsidRPr="002C690E">
              <w:rPr>
                <w:rFonts w:ascii="Arial" w:hAnsi="Arial" w:cs="Arial"/>
              </w:rPr>
              <w:t xml:space="preserve">Составлено в Париже, пятнадцатого декабря 1960 года в двух аутентичных экземплярах за подписью Председателя Генеральной конференции, собравшейся на одиннадцатую сессию, и Генерального директора Организации Объединенных Наций по вопросам образования, науки и культуры; эти экземпляры будут сданы на хранение в архив Организации Объединенных Наций по вопросам образования, науки и культуры, и надлежащим образом заверенные копии их будут направлены всем государствам, указанным в статьях 12 и 13, а также Организации Объединенных Наций.  </w:t>
            </w:r>
          </w:p>
          <w:p w:rsidR="00171803" w:rsidRPr="002C690E" w:rsidRDefault="00171803" w:rsidP="002C690E">
            <w:pPr>
              <w:pStyle w:val="a3"/>
              <w:jc w:val="both"/>
              <w:rPr>
                <w:rFonts w:ascii="Arial" w:hAnsi="Arial" w:cs="Arial"/>
              </w:rPr>
            </w:pPr>
            <w:proofErr w:type="gramStart"/>
            <w:r w:rsidRPr="002C690E">
              <w:rPr>
                <w:rFonts w:ascii="Arial" w:hAnsi="Arial" w:cs="Arial"/>
              </w:rPr>
              <w:t xml:space="preserve">Приведенный выше текст является подлинным текстом Конвенции, надлежащим образом принятой Генеральной конференцией Организации Объединенных Наций по вопросам образования, науки и культуры на ее одиннадцатой сессии, состоявшейся в Париже и закончившейся пятнадцатого декабря 1960 года.  </w:t>
            </w:r>
            <w:proofErr w:type="gramEnd"/>
          </w:p>
          <w:p w:rsidR="00171803" w:rsidRPr="002C690E" w:rsidRDefault="00171803" w:rsidP="002C690E">
            <w:pPr>
              <w:pStyle w:val="a3"/>
              <w:jc w:val="both"/>
              <w:rPr>
                <w:rFonts w:ascii="Arial" w:hAnsi="Arial" w:cs="Arial"/>
              </w:rPr>
            </w:pPr>
            <w:r w:rsidRPr="002C690E">
              <w:rPr>
                <w:rFonts w:ascii="Arial" w:hAnsi="Arial" w:cs="Arial"/>
              </w:rPr>
              <w:t xml:space="preserve">В УДОСТОВЕРЕНИЕ ЧЕГО, настоящую Конвенцию подписали сего пятнадцатого декабря 1960 года. </w:t>
            </w:r>
            <w:r w:rsidRPr="002C690E">
              <w:rPr>
                <w:rFonts w:ascii="Arial" w:hAnsi="Arial" w:cs="Arial"/>
              </w:rPr>
              <w:br/>
              <w:t> </w:t>
            </w:r>
          </w:p>
        </w:tc>
      </w:tr>
    </w:tbl>
    <w:p w:rsidR="00171803" w:rsidRPr="002C690E" w:rsidRDefault="00171803" w:rsidP="002C690E">
      <w:pPr>
        <w:jc w:val="both"/>
        <w:rPr>
          <w:rFonts w:ascii="Arial" w:hAnsi="Arial" w:cs="Arial"/>
          <w:vanish/>
        </w:rPr>
      </w:pPr>
    </w:p>
    <w:p w:rsidR="00171803" w:rsidRPr="002C690E" w:rsidRDefault="00171803" w:rsidP="002C690E">
      <w:pPr>
        <w:jc w:val="both"/>
        <w:rPr>
          <w:rFonts w:ascii="Arial" w:hAnsi="Arial" w:cs="Arial"/>
        </w:rPr>
      </w:pPr>
    </w:p>
    <w:p w:rsidR="00131D93" w:rsidRPr="002C690E" w:rsidRDefault="002C690E" w:rsidP="002C690E">
      <w:pPr>
        <w:jc w:val="both"/>
        <w:rPr>
          <w:rFonts w:ascii="Arial" w:hAnsi="Arial" w:cs="Arial"/>
        </w:rPr>
      </w:pPr>
    </w:p>
    <w:sectPr w:rsidR="00131D93" w:rsidRPr="002C690E" w:rsidSect="000A2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171803"/>
    <w:rsid w:val="000A2FB3"/>
    <w:rsid w:val="00171803"/>
    <w:rsid w:val="00187E27"/>
    <w:rsid w:val="002C690E"/>
    <w:rsid w:val="00314613"/>
    <w:rsid w:val="00461B34"/>
    <w:rsid w:val="00621230"/>
    <w:rsid w:val="006254C1"/>
    <w:rsid w:val="009410A2"/>
    <w:rsid w:val="009E13BA"/>
    <w:rsid w:val="009E3A38"/>
    <w:rsid w:val="00AB7B40"/>
    <w:rsid w:val="00E7630C"/>
    <w:rsid w:val="00FC0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803"/>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718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21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2268</Words>
  <Characters>12934</Characters>
  <Application>Microsoft Office Word</Application>
  <DocSecurity>0</DocSecurity>
  <Lines>107</Lines>
  <Paragraphs>30</Paragraphs>
  <ScaleCrop>false</ScaleCrop>
  <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2012-10-12T09:48:00Z</dcterms:created>
  <dcterms:modified xsi:type="dcterms:W3CDTF">2012-10-12T11:00:00Z</dcterms:modified>
</cp:coreProperties>
</file>