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оказании платных образовательных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Мытищи                                                                                                        «       »                  2023 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29» (МБОУ СОШ № 29 ), осуществляющее   образовательную   деятельность (далее - образовательная организация) на основании лицензии 74918, выданной Министерством образования Московской области 02.12.2015 г. (срок действия - бессрочно), и свидетельства о государственной аккредитации № 2357 выданного 31 декабря 2013 г Министерством образования Московской области на срок до 31.12.2025 г именуемое в дальнейшем «Исполнитель», в лице директора Хазовой Наталии Анатольевны, действующего на основании Устава, утвержденного Постановлением администрации городского округа Мытищи Московской области от 30.08.2021 года № 3545 с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одной стороны, и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несовершеннолетнего)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именуемый в дальнейшем «Заказчик», с другой стороны, а также обучающийся ____________________________________________________________________________________,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лица, зачисляемого на обучение)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именуемый в дальнейшем «Ребёнок» или «Обучающийся», совместно именуемые «Стороны», по отдельности – «Сторона», в соответствии с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потребителей», Постановлением Правительства Российской Федерации </w:t>
      </w:r>
      <w:bookmarkStart w:id="0" w:name="_Hlk55842986"/>
      <w:r>
        <w:rPr>
          <w:rFonts w:ascii="Times New Roman" w:hAnsi="Times New Roman"/>
          <w:sz w:val="24"/>
          <w:szCs w:val="24"/>
        </w:rPr>
        <w:t>от 15.09.2020 № 1441</w:t>
      </w:r>
      <w:bookmarkEnd w:id="0"/>
      <w:r>
        <w:rPr>
          <w:rFonts w:ascii="Times New Roman" w:hAnsi="Times New Roman"/>
          <w:sz w:val="24"/>
          <w:szCs w:val="24"/>
        </w:rPr>
        <w:t xml:space="preserve"> «Об утверждении Правил оказания платных образовательных услуг», уставом и иными локальными нормативными актами МБОУ СОШ № 29,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1"/>
        <w:tabs>
          <w:tab w:val="clear" w:pos="708"/>
          <w:tab w:val="left" w:pos="851" w:leader="none"/>
        </w:tabs>
        <w:spacing w:lineRule="auto" w:line="240" w:before="0" w:after="0"/>
        <w:ind w:left="567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spacing w:lineRule="auto" w:line="240"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Исполнитель обязуется предоставить Ребенку образовательную услугу, а Заказчик обязуется оплатить обучение </w:t>
      </w:r>
      <w:r>
        <w:rPr>
          <w:rFonts w:ascii="Times New Roman" w:hAnsi="Times New Roman"/>
          <w:sz w:val="24"/>
          <w:szCs w:val="24"/>
          <w:u w:val="single"/>
        </w:rPr>
        <w:t>по образовательной программе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1"/>
        <w:spacing w:lineRule="auto" w:line="240" w:before="0"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31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9"/>
        <w:gridCol w:w="4111"/>
        <w:gridCol w:w="2834"/>
        <w:gridCol w:w="1276"/>
        <w:gridCol w:w="1134"/>
      </w:tblGrid>
      <w:tr>
        <w:trPr>
          <w:trHeight w:val="555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курса (вид, уровень и (или) направленность образовательной программы (части образовательной программы)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Форма обучения/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Вид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Очная/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освоения образовательной программы или части образовательной программы (продолжительность обучения) на момент подписания Договора составляет          месяцев.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Услуга оказывается в групповой форме в соответствии с утверждённым Исполнителем учебным планом и (или) расписанием занятий с «       »                     2023  г по «     »          2024  г. (за исключением выходных и нерабочих праздничных дней, форс-мажорных обстоятельств).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день занятий совпадает с нерабочим праздничным днем, в месяце возможно уменьшение количества занятий в этом месяце с соответствующим увеличением количества занятий в другом месяце.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После освоения образовательной программы (части образовательной программы) Ребенку не выдается документ об образовании и (или) квалификации.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206" w:leader="none"/>
        </w:tabs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Обязанности Сторон</w:t>
      </w:r>
    </w:p>
    <w:p>
      <w:pPr>
        <w:pStyle w:val="Normal"/>
        <w:tabs>
          <w:tab w:val="clear" w:pos="708"/>
          <w:tab w:val="left" w:pos="10206" w:leader="none"/>
        </w:tabs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  Исполнитель обязан: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Зачислить обучающегося при условии выполнения Заказчиком установленных законодательством РФ и локальными нормативными актами Исполнителя условий приема.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Организовать и обеспечить надлежащее качество и предоставление услуг, предусмотренных п. 1.1 настоящего Договора.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 Российской Федерации, Московской области и городского округа Мытищи.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Обеспечить для оказания услуг Ребенка помещением, соответствующим санитарным и гигиеническим требованиям, иным правилам, предъявляемым к образовательному процессу.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Проявлять уважение человеческого достоинства и личности Ребенка, защиту от физического и психического насилия, оскорбление, охрану жизни и здоровья, эмоционального благополучия Ребенка с учетом его индивидуальных особенностей.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Сохранять место за Ребенком в случае пропуска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занятий по</w:t>
      </w:r>
      <w:r>
        <w:rPr>
          <w:rFonts w:ascii="Times New Roman" w:hAnsi="Times New Roman"/>
          <w:sz w:val="24"/>
          <w:szCs w:val="24"/>
        </w:rPr>
        <w:t xml:space="preserve"> уважительным причинам при условии своевременной и в полном объёме оплаты услуг, предусмотренных п. 1.1 настоящего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 Уведомить Заказчика о нецелесообразности оказания Ребенку образовательных услуг в объеме, предусмотренных п. 1.1 настоящего Договора, вследствие его индивидуальных особенностей, делающих невозможным или педагогически нецелесообразным оказание услуг.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Предоставить Ребенку академические права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Заказчик обязан: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Своевременно вносить плату за предоставляемые Ребенку услуги в размере и порядке, определенным настоящим Договором, а также предоставлять платежные документы, подтверждающие такую оплату (по запросу работников МБОУ СОШ № 29).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Проявлять уважение к педагогическому, административно-хозяйственному, учебно-вспомогательному и иному персоналу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Возмещать ущерб, причиненный Ребенком имуществу Исполнителя,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посещение Ребенком занятий согласно расписанию.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Обеспечивать подготовку Ребёнка к занятиям в соответствии с рекомендациями и (или) заданиями педагогических работников.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Обеспечить Ребенка канцелярскими и иными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Ребенка.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Обеспечить в дни занятий прибытие Ребенка в МБОУ СОШ № 29, не менее чем за 15 минут до начала занятий и встречать Ребенка сразу после окончания занятий.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Ребенок обязан: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Соблюдать требования устава и иных локальных нормативных актов Исполнителя, соблюдать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Исполнителя, а также другим обучающимся и посетителям МБОУ СОШ № 29, не посягать на их честь и достоинство.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Посещать занятия согласно расписанию.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Выполнять задания по подготовке к занятиям.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Извещать Исполнителя об уважительных и иных причинах своего отсутствия на занятиях.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Бережно относиться к имуществу Исполнителя.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Сторон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Исполнитель вправе: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Самостоятельно осуществлять образовательный процесс и контроль за его качеством.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Комплектовать штат педагогических и иных работников, привлечённых к оказанию услуг, а при возникновении необходимости - решать вопрос о замене педагогического работника.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Применять к обучающемуся меры поощрения и (или) меры дисциплинарного взыскания в соответствии с законодательством Российской Федерации, уставом и иными локальными нормативными актами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Отказать Заказчику в заключении Договора на новый срок по истечении действия настоящего Договора, если Заказчик или Ребенок в период его действия допускали нарушения, предусмотренные настоящим Договором.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Отстранять обучающегося от занятий в случае нарушения им устава и (или) локальных нормативных актов в порядке, предусмотренном законодательством, а также за несвоевременное внесение Заказчиком платы по настоящему Договору.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Уменьшить стоимость платной образовательной услуги по основаниям и в порядке, предусмотренном локальным нормативным актом Исполнителя.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3.1.7. Оказывать услуги с привлечением работников МБОУ СОШ № 29, и (или) третьих лиц, в том числе физических лиц.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Заказчик вправе: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Получать от Исполнителя информацию по вопросам</w:t>
      </w:r>
      <w:r>
        <w:rPr>
          <w:rFonts w:ascii="Times New Roman" w:hAnsi="Times New Roman"/>
          <w:bCs/>
          <w:sz w:val="24"/>
          <w:szCs w:val="24"/>
        </w:rPr>
        <w:t xml:space="preserve"> организации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 xml:space="preserve">надлежащего исполнения услуг, предусмотренных Договором, а также об уровне знаний, умений и навыков своего Ребенка.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Обращаться к работникам Исполнителя по вопросам оказания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Ребенок вправе: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Получать информацию от Исполнителя по вопросам организации и обеспечения надлежащего предоставления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Пользоваться в порядке, установленном локальными нормативными актами МБОУ СОШ № 29, имуществом Исполнителя в период оказания услуг.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Принимать в порядке, установленном локальными нормативными актами МБОУ СОШ № 29, участие в социально-культурных, оздоровительных и иных мероприятиях, организованных Исполнителем в период оказания услуг.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Получать полную и достоверную информацию о результатах оказания услуг.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Стоимость образовательных услуг, сроки и порядок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их оплаты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Полная стоимость платных образовательных услуг, предусмотренных настоящим Договором, за весь период обучения составляет         рублей (                                                рублей 00 копеек)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Оплата производится безналичным расчётом путем перечисления денежных средств на счет Исполнителя, указанный в разделе 8 настоящего Договора, с предоставлением ему копии платежного документа.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Оплата услуг осуществляется Заказчиком ежемесячно в соответствии с платежным документом выставленным Исполнителем не позднее 15 числа каждого месяца.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 случае расторжения Договора по инициативе одной из Сторон денежные средства за услуги, предусмотренные п. 1.1 настоящего Договора, возвращаются Заказчику пропорционально оказанным услугам, за исключением фактически понесенных расходов Исполнителя, связанных с исполнением обязательств по настоящему Договору.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случае пропуска обучающимся занятия по неуважительной причине, плата за обучение производится полностью.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В случае уважительной причины отсутствия Обучающегося с предоставлением официального документа производится перерасчет оплаты Заказчику за платные образовательные услуги.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перерасчёта учитывается в начислении оплаты за оказание платных образовательных услуг в следующем за текущим месяце.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Основания и порядок изменения и расторжения Договора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Договор, могут быть изменены по соглашению Сторон либо в соответствии с действующим законодательством Российской Федерации. Изменения оформляются дополнительными соглашениями к настоящему Договору.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Договор может быть расторгнут по соглашению Сторон.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Договор может быть расторгнут по инициативе Исполнителя в одностороннем порядке в случаях, предусмотренных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Действие Договора может быть расторгнуто по инициативе Исполнителя в одностороннем порядке в случае: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установления нарушения порядка приема, повлекшее незаконное зачисление обучающегося в эту образовательную организацию;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просрочки оплаты полной стоимости платных образовательных услуг более чем на 10 календарных дней;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невозможности надлежащего исполнения обязательств по оказанию платных образовательных услуг вследствие действий (бездействия) Ребенка;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Договор расторгается досрочно: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инициативе Исполнителя в случае применения к обучающемуся отчисления как меры дисциплинарного воздействия (если обучающийся систематически нарушает права и законные интересы других обучающихся и работников Исполнителя, не соблюдает, либо игнорирует расписание занятий, или препятствует нормальному осуществлению образовательного процесса). Отказ Исполнителя от исполнения Договора по указанным основаниям и на указанных условиях допускается в случае, если вопреки замечаниям либо предупреждениям Исполнителя, Заказчик дважды не смог обеспечить устранение указанных нарушений, допущенных как им самим, так и обучающимся;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обстоятельствам, не зависящим от воли Ребенка или родителей (законных представителей) несовершеннолетнего Ребенка и МБОУ СОШ № 29, в том числе в случае ликвидации МБОУ СОШ № 29».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Исполнитель вправе отказаться от исполнения обязательств по Договору при условии полного возмещения убытков Заказчику.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Договор считается досрочно расторгнутым со дня письменного уведомления Исполнителем Заказчика об отказе от исполнения Договора либо со дня предоставления Заказчиком Исполнителю письменного уведомления о досрочном расторжении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Ответственность Сторон по Договору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При обнаружении недостатка услуги, в том числе оказания не в полном объеме, Заказчик вправе по своему выбору потребовать: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6.2.1. Безвозмездного оказания услуги.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6.2.2. Соразмерного уменьшения стоимости оказанной услуги.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течение одного месяца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оказана в срок, Заказчик вправе: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6.4.1. Расторгнуть Договор в одностороннем порядке.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6.5. Ребенок может быть привлечен к дисциплинарной ответственности в порядке, предусмотренном законодательством об образовании, а также локальными нормативными актами </w:t>
      </w:r>
      <w:r>
        <w:rPr>
          <w:rFonts w:ascii="Times New Roman" w:hAnsi="Times New Roman"/>
          <w:sz w:val="24"/>
          <w:szCs w:val="24"/>
        </w:rPr>
        <w:t>МБОУ СОШ № 29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Срок действия Договора и иные условия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Договор вступает в силу со дня его заключения (подписания) Сторонами и действует до полного исполнения Сторонами своих обязательств.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Стороны пришли к соглашению о том, что Договор, дополнительные соглашения к настоящему Договору и иные документы, оформляемые в соответствии с условиями заключенного Договора, со стороны Исполнителя могут скрепляться как оригинальной подписью, так и факсимильным воспроизведением подписи директора МБОУ СОШ № 29.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Заключая Договор, Заказчик подтверждает, что он ознакомлен с уставом, правилами приема и регистрации заявлений на обучение по дополнительным образовательным программам, правилами поведения обучающихся, родителей (законных представителей) и посетителей МБОУ СОШ № 29, иными локальными нормативными актами МБОУ СОШ № 29 и обязуется их выполнять.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Договор составлен в двух экземплярах, имеющих равную юридическую силу, один экземпляр хранится у Заказчика, другой - у Исполнителя.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Стороны договорились о том, что услуги считаются оказанными надлежащего качества и в полном объеме, если одна из Сторон в течение срока действия Договора не направит другой Стороне претензию в письменной форме по почте заказным письмом с уведомлением и описью вложения по адресу, указанному в разделе 8 Договора.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Адреса, реквизиты и подписи Сторон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348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20"/>
        <w:gridCol w:w="425"/>
        <w:gridCol w:w="5103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29» (МБОУ СОШ № 29)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 (место нахождения): 141032, Московская обл, г.о Мытищи ,дер.Беляниново , ул.Московская д.19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   5029072783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   502901001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  1035005523464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(495) 5884854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БАНКА РОССИИ ПО ЦФО//УФК ПО МОСКОВСКОЙ ОБЛАСТИ г. Москва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004525987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кор/счет 40102810845370000004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р/счет 03234643467460004800</w:t>
              <w:br/>
              <w:t>л/с 20486Э42750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________________________/ Н.А.Хазова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" w:hanging="0"/>
              <w:rPr>
                <w:rFonts w:ascii="Times New Roman" w:hAnsi="Times New Roman"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84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Заказчик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отчество, степень родства)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серия _______№ 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 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 (места нахождения Заказчика):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 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 Заказчика: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(сотовый, домашний)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Заказчика: 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 (Ребенок, достигший 14-летнего возраста: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отчество, дата рождения)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 (места нахождения Ребенка):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 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 Ребенка (при наличии):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(сотовый, домашний)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Ребенка: _____________________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4290" w:leader="none"/>
        </w:tabs>
        <w:spacing w:lineRule="auto" w:line="240" w:before="0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Consola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907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qFormat/>
    <w:locked/>
    <w:rsid w:val="00314a00"/>
    <w:rPr>
      <w:rFonts w:ascii="Times New Roman" w:hAnsi="Times New Roman" w:cs="Times New Roman"/>
      <w:sz w:val="24"/>
      <w:szCs w:val="24"/>
    </w:rPr>
  </w:style>
  <w:style w:type="character" w:styleId="HTML" w:customStyle="1">
    <w:name w:val="Стандартный HTML Знак"/>
    <w:link w:val="HTMLPreformatted"/>
    <w:qFormat/>
    <w:locked/>
    <w:rsid w:val="00ff1b9a"/>
    <w:rPr>
      <w:rFonts w:ascii="Courier New" w:hAnsi="Courier New" w:cs="Courier New"/>
    </w:rPr>
  </w:style>
  <w:style w:type="character" w:styleId="HTML1" w:customStyle="1">
    <w:name w:val="Стандартный HTML Знак1"/>
    <w:semiHidden/>
    <w:qFormat/>
    <w:locked/>
    <w:rsid w:val="00ff1b9a"/>
    <w:rPr>
      <w:rFonts w:ascii="Consolas" w:hAnsi="Consolas" w:cs="Times New Roman"/>
      <w:sz w:val="20"/>
      <w:szCs w:val="20"/>
    </w:rPr>
  </w:style>
  <w:style w:type="character" w:styleId="-">
    <w:name w:val="Hyperlink"/>
    <w:rsid w:val="00e23453"/>
    <w:rPr>
      <w:color w:val="0000FF"/>
      <w:u w:val="single"/>
    </w:rPr>
  </w:style>
  <w:style w:type="character" w:styleId="Style15" w:customStyle="1">
    <w:name w:val="Неразрешенное упоминание"/>
    <w:uiPriority w:val="99"/>
    <w:semiHidden/>
    <w:unhideWhenUsed/>
    <w:qFormat/>
    <w:rsid w:val="009c1405"/>
    <w:rPr>
      <w:color w:val="605E5C"/>
      <w:shd w:fill="E1DFDD" w:val="clear"/>
    </w:rPr>
  </w:style>
  <w:style w:type="character" w:styleId="Style16" w:customStyle="1">
    <w:name w:val="Текст сноски Знак"/>
    <w:basedOn w:val="DefaultParagraphFont"/>
    <w:qFormat/>
    <w:rsid w:val="00881ff9"/>
    <w:rPr/>
  </w:style>
  <w:style w:type="character" w:styleId="Style17">
    <w:name w:val="Символ сноски"/>
    <w:qFormat/>
    <w:rsid w:val="00881ff9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 w:customStyle="1">
    <w:name w:val="Текст выноски Знак"/>
    <w:link w:val="BalloonText"/>
    <w:qFormat/>
    <w:rsid w:val="00981c64"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4"/>
    <w:rsid w:val="00314a00"/>
    <w:pPr>
      <w:spacing w:lineRule="auto" w:line="240" w:before="0" w:after="0"/>
      <w:jc w:val="center"/>
    </w:pPr>
    <w:rPr>
      <w:rFonts w:ascii="Times New Roman" w:hAnsi="Times New Roman"/>
      <w:sz w:val="24"/>
      <w:szCs w:val="24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TMLPreformatted">
    <w:name w:val="HTML Preformatted"/>
    <w:basedOn w:val="Normal"/>
    <w:link w:val="HTML"/>
    <w:qFormat/>
    <w:rsid w:val="00ff1b9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1" w:customStyle="1">
    <w:name w:val="Абзац списка1"/>
    <w:basedOn w:val="Normal"/>
    <w:qFormat/>
    <w:rsid w:val="007848cc"/>
    <w:pPr>
      <w:ind w:left="720" w:hanging="0"/>
    </w:pPr>
    <w:rPr/>
  </w:style>
  <w:style w:type="paragraph" w:styleId="Style25">
    <w:name w:val="Footnote Text"/>
    <w:basedOn w:val="Normal"/>
    <w:link w:val="Style16"/>
    <w:rsid w:val="00881ff9"/>
    <w:pPr/>
    <w:rPr>
      <w:sz w:val="20"/>
      <w:szCs w:val="20"/>
    </w:rPr>
  </w:style>
  <w:style w:type="paragraph" w:styleId="BalloonText">
    <w:name w:val="Balloon Text"/>
    <w:basedOn w:val="Normal"/>
    <w:link w:val="Style19"/>
    <w:qFormat/>
    <w:rsid w:val="00981c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BF74-DC57-46F5-BB29-0B4B1063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LibreOffice/7.5.2.1$Linux_X86_64 LibreOffice_project/50$Build-1</Application>
  <AppVersion>15.0000</AppVersion>
  <Pages>6</Pages>
  <Words>1976</Words>
  <Characters>14884</Characters>
  <CharactersWithSpaces>17246</CharactersWithSpaces>
  <Paragraphs>145</Paragraphs>
  <Company>555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2022-06-28T05:34:00Z</dcterms:created>
  <dc:creator>kumankova</dc:creator>
  <dc:description/>
  <dc:language>ru-RU</dc:language>
  <cp:lastModifiedBy/>
  <cp:lastPrinted>2022-10-04T06:40:00Z</cp:lastPrinted>
  <dcterms:modified xsi:type="dcterms:W3CDTF">2023-09-27T11:36:40Z</dcterms:modified>
  <cp:revision>14</cp:revision>
  <dc:subject/>
  <dc:title>«Согласовано»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